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9359" w14:textId="077562D3" w:rsidR="006339D2" w:rsidRPr="00C6412E" w:rsidRDefault="006750A9" w:rsidP="00C6412E">
      <w:pPr>
        <w:rPr>
          <w:b/>
          <w:bCs/>
          <w:sz w:val="28"/>
          <w:szCs w:val="28"/>
        </w:rPr>
      </w:pPr>
      <w:r w:rsidRPr="00C6412E">
        <w:rPr>
          <w:b/>
          <w:bCs/>
          <w:sz w:val="28"/>
          <w:szCs w:val="28"/>
        </w:rPr>
        <w:t xml:space="preserve">Centropol </w:t>
      </w:r>
      <w:r w:rsidR="007E5239">
        <w:rPr>
          <w:b/>
          <w:bCs/>
          <w:sz w:val="28"/>
          <w:szCs w:val="28"/>
        </w:rPr>
        <w:t>opět snižuje ceny</w:t>
      </w:r>
      <w:r w:rsidR="00A91385">
        <w:rPr>
          <w:b/>
          <w:bCs/>
          <w:sz w:val="28"/>
          <w:szCs w:val="28"/>
        </w:rPr>
        <w:t xml:space="preserve"> elektřiny </w:t>
      </w:r>
    </w:p>
    <w:p w14:paraId="5635CDAE" w14:textId="77777777" w:rsidR="008A5720" w:rsidRPr="008A5720" w:rsidRDefault="008A5720" w:rsidP="002E0D58">
      <w:pPr>
        <w:rPr>
          <w:lang w:eastAsia="en-US"/>
        </w:rPr>
      </w:pPr>
    </w:p>
    <w:p w14:paraId="0B21A298" w14:textId="630A2095" w:rsidR="00D72F57" w:rsidRPr="00D72F57" w:rsidRDefault="008B4839" w:rsidP="00CC136A">
      <w:pPr>
        <w:pStyle w:val="Odstavecseseznamem"/>
        <w:numPr>
          <w:ilvl w:val="0"/>
          <w:numId w:val="6"/>
        </w:numPr>
        <w:spacing w:after="160" w:line="259" w:lineRule="auto"/>
      </w:pPr>
      <w:r>
        <w:rPr>
          <w:rFonts w:eastAsia="Times New Roman"/>
        </w:rPr>
        <w:t>Silová elektřina za 4 740 Kč</w:t>
      </w:r>
      <w:r w:rsidR="00626367">
        <w:rPr>
          <w:rFonts w:eastAsia="Times New Roman"/>
        </w:rPr>
        <w:t xml:space="preserve">/MWh u </w:t>
      </w:r>
      <w:r w:rsidR="0079682E">
        <w:rPr>
          <w:rFonts w:eastAsia="Times New Roman"/>
        </w:rPr>
        <w:t>produkt</w:t>
      </w:r>
      <w:r w:rsidR="00626367">
        <w:rPr>
          <w:rFonts w:eastAsia="Times New Roman"/>
        </w:rPr>
        <w:t>u</w:t>
      </w:r>
      <w:r w:rsidR="0079682E">
        <w:rPr>
          <w:rFonts w:eastAsia="Times New Roman"/>
        </w:rPr>
        <w:t xml:space="preserve"> </w:t>
      </w:r>
      <w:r w:rsidR="00CC136A">
        <w:rPr>
          <w:rFonts w:eastAsia="Times New Roman"/>
        </w:rPr>
        <w:t xml:space="preserve">Bez závazku </w:t>
      </w:r>
      <w:r w:rsidR="0079682E" w:rsidRPr="00CC136A">
        <w:rPr>
          <w:rFonts w:eastAsia="Times New Roman"/>
        </w:rPr>
        <w:t xml:space="preserve">na dobu neurčitou </w:t>
      </w:r>
    </w:p>
    <w:p w14:paraId="0965F4DC" w14:textId="1318683F" w:rsidR="00893F4E" w:rsidRPr="00BE5231" w:rsidRDefault="00D72F57" w:rsidP="00893F4E">
      <w:pPr>
        <w:pStyle w:val="Odstavecseseznamem"/>
        <w:numPr>
          <w:ilvl w:val="0"/>
          <w:numId w:val="6"/>
        </w:numPr>
        <w:spacing w:after="160" w:line="259" w:lineRule="auto"/>
      </w:pPr>
      <w:r>
        <w:t>Snížení ceny je automatické pro všechny zák</w:t>
      </w:r>
      <w:r w:rsidR="002A2BB8">
        <w:t>a</w:t>
      </w:r>
      <w:r>
        <w:t>zníky s tímto produ</w:t>
      </w:r>
      <w:r w:rsidR="002A2BB8">
        <w:t>k</w:t>
      </w:r>
      <w:r>
        <w:t>tem</w:t>
      </w:r>
    </w:p>
    <w:p w14:paraId="7C5ED00B" w14:textId="13FBB2BB" w:rsidR="00CC136A" w:rsidRDefault="00FF5800" w:rsidP="00CC136A">
      <w:pPr>
        <w:pStyle w:val="Odstavecseseznamem"/>
        <w:numPr>
          <w:ilvl w:val="0"/>
          <w:numId w:val="6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Ceny </w:t>
      </w:r>
      <w:r w:rsidR="002C1C2D">
        <w:rPr>
          <w:rFonts w:eastAsia="Times New Roman"/>
        </w:rPr>
        <w:t xml:space="preserve">starších </w:t>
      </w:r>
      <w:r>
        <w:rPr>
          <w:rFonts w:eastAsia="Times New Roman"/>
        </w:rPr>
        <w:t xml:space="preserve">produktů </w:t>
      </w:r>
      <w:r w:rsidR="009A0617">
        <w:rPr>
          <w:rFonts w:eastAsia="Times New Roman"/>
        </w:rPr>
        <w:t xml:space="preserve">na době neurčité </w:t>
      </w:r>
      <w:r w:rsidR="00147627">
        <w:rPr>
          <w:rFonts w:eastAsia="Times New Roman"/>
        </w:rPr>
        <w:t xml:space="preserve">a </w:t>
      </w:r>
      <w:r>
        <w:rPr>
          <w:rFonts w:eastAsia="Times New Roman"/>
        </w:rPr>
        <w:t>v</w:t>
      </w:r>
      <w:r w:rsidR="00633FF1">
        <w:rPr>
          <w:rFonts w:eastAsia="Times New Roman"/>
        </w:rPr>
        <w:t xml:space="preserve"> prolongacích se snižují </w:t>
      </w:r>
      <w:r>
        <w:rPr>
          <w:rFonts w:eastAsia="Times New Roman"/>
        </w:rPr>
        <w:t xml:space="preserve">na </w:t>
      </w:r>
      <w:r w:rsidR="00CC136A">
        <w:rPr>
          <w:rFonts w:eastAsia="Times New Roman"/>
        </w:rPr>
        <w:t>4</w:t>
      </w:r>
      <w:r>
        <w:rPr>
          <w:rFonts w:eastAsia="Times New Roman"/>
        </w:rPr>
        <w:t xml:space="preserve"> </w:t>
      </w:r>
      <w:r w:rsidR="00CC136A">
        <w:rPr>
          <w:rFonts w:eastAsia="Times New Roman"/>
        </w:rPr>
        <w:t>950 Kč</w:t>
      </w:r>
      <w:r>
        <w:rPr>
          <w:rFonts w:eastAsia="Times New Roman"/>
        </w:rPr>
        <w:t>/MWh</w:t>
      </w:r>
      <w:r w:rsidR="00CC136A">
        <w:rPr>
          <w:rFonts w:eastAsia="Times New Roman"/>
        </w:rPr>
        <w:t xml:space="preserve"> </w:t>
      </w:r>
      <w:r w:rsidR="00EB1012">
        <w:rPr>
          <w:rFonts w:eastAsia="Times New Roman"/>
        </w:rPr>
        <w:t xml:space="preserve">s možností přesmluvnění na </w:t>
      </w:r>
      <w:r w:rsidR="00A52888">
        <w:rPr>
          <w:rFonts w:eastAsia="Times New Roman"/>
        </w:rPr>
        <w:t>produkt</w:t>
      </w:r>
      <w:r w:rsidR="00CC136A">
        <w:rPr>
          <w:rFonts w:eastAsia="Times New Roman"/>
        </w:rPr>
        <w:t xml:space="preserve"> s ještě nižší cenou</w:t>
      </w:r>
    </w:p>
    <w:p w14:paraId="1B581DED" w14:textId="77777777" w:rsidR="00A52888" w:rsidRDefault="00A52888" w:rsidP="00893F4E"/>
    <w:p w14:paraId="6E5A22A2" w14:textId="71696C73" w:rsidR="00EB7344" w:rsidRDefault="00893F4E" w:rsidP="00970B43">
      <w:pPr>
        <w:rPr>
          <w:b/>
          <w:bCs/>
        </w:rPr>
      </w:pPr>
      <w:r w:rsidRPr="00730D1E">
        <w:t xml:space="preserve">Praha, </w:t>
      </w:r>
      <w:r w:rsidR="00A214E7" w:rsidRPr="00730D1E">
        <w:t>9</w:t>
      </w:r>
      <w:r w:rsidRPr="00730D1E">
        <w:t xml:space="preserve">. </w:t>
      </w:r>
      <w:r w:rsidR="008457B8" w:rsidRPr="00730D1E">
        <w:t>března</w:t>
      </w:r>
      <w:r w:rsidRPr="00730D1E">
        <w:t xml:space="preserve"> 2023  -  </w:t>
      </w:r>
      <w:r w:rsidR="001E7904" w:rsidRPr="00730D1E">
        <w:rPr>
          <w:b/>
          <w:bCs/>
        </w:rPr>
        <w:t>Český dodavatel energií</w:t>
      </w:r>
      <w:r w:rsidRPr="00730D1E">
        <w:rPr>
          <w:b/>
          <w:bCs/>
        </w:rPr>
        <w:t xml:space="preserve"> CENTROPOL ENERGY, a.s. </w:t>
      </w:r>
      <w:r w:rsidR="00C8717F" w:rsidRPr="00730D1E">
        <w:rPr>
          <w:b/>
          <w:bCs/>
        </w:rPr>
        <w:t xml:space="preserve">pokračuje ve snižování cen. </w:t>
      </w:r>
      <w:r w:rsidR="00BF60A1" w:rsidRPr="00730D1E">
        <w:rPr>
          <w:b/>
          <w:bCs/>
        </w:rPr>
        <w:t xml:space="preserve">S účinností od </w:t>
      </w:r>
      <w:r w:rsidR="003F4216" w:rsidRPr="00730D1E">
        <w:rPr>
          <w:b/>
          <w:bCs/>
        </w:rPr>
        <w:t>17</w:t>
      </w:r>
      <w:r w:rsidR="00BF60A1" w:rsidRPr="00730D1E">
        <w:rPr>
          <w:b/>
          <w:bCs/>
        </w:rPr>
        <w:t xml:space="preserve">. </w:t>
      </w:r>
      <w:r w:rsidR="003F4216" w:rsidRPr="00730D1E">
        <w:rPr>
          <w:b/>
          <w:bCs/>
        </w:rPr>
        <w:t xml:space="preserve">dubna </w:t>
      </w:r>
      <w:r w:rsidR="00DD28B4" w:rsidRPr="00730D1E">
        <w:rPr>
          <w:b/>
          <w:bCs/>
        </w:rPr>
        <w:t xml:space="preserve">činí </w:t>
      </w:r>
      <w:r w:rsidR="00A27380" w:rsidRPr="00730D1E">
        <w:rPr>
          <w:b/>
          <w:bCs/>
        </w:rPr>
        <w:t xml:space="preserve">průměrná </w:t>
      </w:r>
      <w:r w:rsidR="00DD28B4" w:rsidRPr="00730D1E">
        <w:rPr>
          <w:b/>
          <w:bCs/>
        </w:rPr>
        <w:t xml:space="preserve">cena </w:t>
      </w:r>
      <w:r w:rsidR="00A27380" w:rsidRPr="00730D1E">
        <w:rPr>
          <w:b/>
          <w:bCs/>
        </w:rPr>
        <w:t xml:space="preserve">silové elektřiny u produktu Bez závazku </w:t>
      </w:r>
      <w:r w:rsidR="00CC20C0" w:rsidRPr="00730D1E">
        <w:rPr>
          <w:b/>
          <w:bCs/>
        </w:rPr>
        <w:t xml:space="preserve">na dobu neurčitou </w:t>
      </w:r>
      <w:r w:rsidR="00A27380" w:rsidRPr="00730D1E">
        <w:rPr>
          <w:b/>
          <w:bCs/>
        </w:rPr>
        <w:t xml:space="preserve">4 740 Kč/MW </w:t>
      </w:r>
      <w:r w:rsidR="00C15E1B" w:rsidRPr="00730D1E">
        <w:rPr>
          <w:b/>
          <w:bCs/>
        </w:rPr>
        <w:t>bez DPH a stálý měsíční plat 9</w:t>
      </w:r>
      <w:r w:rsidR="00640C12" w:rsidRPr="00730D1E">
        <w:rPr>
          <w:b/>
          <w:bCs/>
        </w:rPr>
        <w:t>7</w:t>
      </w:r>
      <w:r w:rsidR="00C15E1B" w:rsidRPr="00730D1E">
        <w:rPr>
          <w:b/>
          <w:bCs/>
        </w:rPr>
        <w:t xml:space="preserve"> Kč bez DPH. </w:t>
      </w:r>
      <w:r w:rsidR="00C82856" w:rsidRPr="00730D1E">
        <w:rPr>
          <w:b/>
          <w:bCs/>
        </w:rPr>
        <w:t>Snížení ceny u produktu</w:t>
      </w:r>
      <w:r w:rsidR="00CA0700" w:rsidRPr="00730D1E">
        <w:rPr>
          <w:b/>
          <w:bCs/>
        </w:rPr>
        <w:t xml:space="preserve"> Bez závazku se stropem</w:t>
      </w:r>
      <w:r w:rsidR="00C82856" w:rsidRPr="00730D1E">
        <w:rPr>
          <w:b/>
          <w:bCs/>
        </w:rPr>
        <w:t xml:space="preserve"> bude účinné již od 15. března.</w:t>
      </w:r>
      <w:r w:rsidR="00CA0700" w:rsidRPr="00730D1E">
        <w:rPr>
          <w:b/>
          <w:bCs/>
        </w:rPr>
        <w:t xml:space="preserve"> </w:t>
      </w:r>
      <w:r w:rsidR="00E16345" w:rsidRPr="00730D1E">
        <w:rPr>
          <w:b/>
          <w:bCs/>
        </w:rPr>
        <w:t>Všem zákazníkům s</w:t>
      </w:r>
      <w:r w:rsidR="00397B7B" w:rsidRPr="00730D1E">
        <w:rPr>
          <w:b/>
          <w:bCs/>
        </w:rPr>
        <w:t> produkty Bez závazku</w:t>
      </w:r>
      <w:r w:rsidR="00CC20C0" w:rsidRPr="00730D1E">
        <w:rPr>
          <w:b/>
          <w:bCs/>
        </w:rPr>
        <w:t xml:space="preserve"> se cena za dodávku snižuje automaticky, nemusí vůbec nic dělat. </w:t>
      </w:r>
      <w:r w:rsidR="00CB6565" w:rsidRPr="00730D1E">
        <w:rPr>
          <w:b/>
          <w:bCs/>
        </w:rPr>
        <w:t>Pro zákazníky</w:t>
      </w:r>
      <w:r w:rsidR="00970B43" w:rsidRPr="00730D1E">
        <w:rPr>
          <w:b/>
          <w:bCs/>
        </w:rPr>
        <w:t xml:space="preserve"> </w:t>
      </w:r>
      <w:r w:rsidR="00CB6565" w:rsidRPr="00730D1E">
        <w:rPr>
          <w:b/>
          <w:bCs/>
        </w:rPr>
        <w:t xml:space="preserve">se </w:t>
      </w:r>
      <w:r w:rsidR="00970B43" w:rsidRPr="00730D1E">
        <w:rPr>
          <w:b/>
          <w:bCs/>
        </w:rPr>
        <w:t xml:space="preserve">staršími produkty </w:t>
      </w:r>
      <w:r w:rsidR="002A2313" w:rsidRPr="00730D1E">
        <w:rPr>
          <w:b/>
          <w:bCs/>
        </w:rPr>
        <w:t>na době neurčité a</w:t>
      </w:r>
      <w:r w:rsidR="00CB6565" w:rsidRPr="00730D1E">
        <w:rPr>
          <w:b/>
          <w:bCs/>
        </w:rPr>
        <w:t xml:space="preserve"> </w:t>
      </w:r>
      <w:r w:rsidR="00970B43" w:rsidRPr="00730D1E">
        <w:rPr>
          <w:b/>
          <w:bCs/>
        </w:rPr>
        <w:t xml:space="preserve">v prolongacích </w:t>
      </w:r>
      <w:r w:rsidR="009D3AD1" w:rsidRPr="00730D1E">
        <w:rPr>
          <w:b/>
          <w:bCs/>
        </w:rPr>
        <w:t xml:space="preserve">na těchto produktech </w:t>
      </w:r>
      <w:r w:rsidR="00D37E07" w:rsidRPr="00730D1E">
        <w:rPr>
          <w:b/>
          <w:bCs/>
        </w:rPr>
        <w:t xml:space="preserve">se </w:t>
      </w:r>
      <w:r w:rsidR="008F6F43" w:rsidRPr="00730D1E">
        <w:rPr>
          <w:b/>
          <w:bCs/>
        </w:rPr>
        <w:t>snižuje průměrná</w:t>
      </w:r>
      <w:r w:rsidR="00E14E07" w:rsidRPr="00730D1E">
        <w:rPr>
          <w:b/>
          <w:bCs/>
        </w:rPr>
        <w:t xml:space="preserve"> cen</w:t>
      </w:r>
      <w:r w:rsidR="008F6F43" w:rsidRPr="00730D1E">
        <w:rPr>
          <w:b/>
          <w:bCs/>
        </w:rPr>
        <w:t>a</w:t>
      </w:r>
      <w:r w:rsidR="00E14E07" w:rsidRPr="00730D1E">
        <w:rPr>
          <w:b/>
          <w:bCs/>
        </w:rPr>
        <w:t xml:space="preserve"> silové </w:t>
      </w:r>
      <w:r w:rsidR="00697D72" w:rsidRPr="00730D1E">
        <w:rPr>
          <w:b/>
          <w:bCs/>
        </w:rPr>
        <w:t xml:space="preserve">elektřiny </w:t>
      </w:r>
      <w:r w:rsidR="008F6F43" w:rsidRPr="00730D1E">
        <w:rPr>
          <w:b/>
          <w:bCs/>
        </w:rPr>
        <w:t xml:space="preserve">na </w:t>
      </w:r>
      <w:r w:rsidR="00E14E07" w:rsidRPr="00730D1E">
        <w:rPr>
          <w:b/>
          <w:bCs/>
        </w:rPr>
        <w:t>4 950 Kč/MWh</w:t>
      </w:r>
      <w:r w:rsidR="00C55A51" w:rsidRPr="00730D1E">
        <w:rPr>
          <w:b/>
          <w:bCs/>
        </w:rPr>
        <w:t xml:space="preserve"> bez DPH</w:t>
      </w:r>
      <w:r w:rsidR="00B264FC" w:rsidRPr="00730D1E">
        <w:rPr>
          <w:b/>
          <w:bCs/>
        </w:rPr>
        <w:t>. Současně dostanou nabídku</w:t>
      </w:r>
      <w:r w:rsidR="00AF6570" w:rsidRPr="00730D1E">
        <w:rPr>
          <w:b/>
          <w:bCs/>
        </w:rPr>
        <w:t xml:space="preserve"> přesmluvnění na nový produkt </w:t>
      </w:r>
      <w:r w:rsidR="00C657E5" w:rsidRPr="00730D1E">
        <w:rPr>
          <w:b/>
          <w:bCs/>
        </w:rPr>
        <w:t>na dobu neurčitou s průměrnou cenou</w:t>
      </w:r>
      <w:r w:rsidR="00FC3285" w:rsidRPr="00730D1E">
        <w:rPr>
          <w:b/>
          <w:bCs/>
        </w:rPr>
        <w:t xml:space="preserve"> silové elektřiny</w:t>
      </w:r>
      <w:r w:rsidR="00C657E5" w:rsidRPr="00730D1E">
        <w:rPr>
          <w:b/>
          <w:bCs/>
        </w:rPr>
        <w:t xml:space="preserve"> 4 7</w:t>
      </w:r>
      <w:r w:rsidR="00B76F00">
        <w:rPr>
          <w:b/>
          <w:bCs/>
        </w:rPr>
        <w:t>4</w:t>
      </w:r>
      <w:r w:rsidR="00C657E5" w:rsidRPr="00730D1E">
        <w:rPr>
          <w:b/>
          <w:bCs/>
        </w:rPr>
        <w:t>0 Kč/MWh</w:t>
      </w:r>
      <w:r w:rsidR="00AF6570" w:rsidRPr="00730D1E">
        <w:rPr>
          <w:b/>
          <w:bCs/>
        </w:rPr>
        <w:t xml:space="preserve"> </w:t>
      </w:r>
      <w:r w:rsidR="00FC3285" w:rsidRPr="00730D1E">
        <w:rPr>
          <w:b/>
          <w:bCs/>
        </w:rPr>
        <w:t>bez DPH</w:t>
      </w:r>
      <w:r w:rsidR="00C95A06">
        <w:rPr>
          <w:b/>
          <w:bCs/>
        </w:rPr>
        <w:t>,</w:t>
      </w:r>
      <w:r w:rsidR="00FC3285" w:rsidRPr="00730D1E">
        <w:rPr>
          <w:b/>
          <w:bCs/>
        </w:rPr>
        <w:t xml:space="preserve"> </w:t>
      </w:r>
      <w:r w:rsidR="00BE6EF6" w:rsidRPr="00730D1E">
        <w:rPr>
          <w:b/>
          <w:bCs/>
        </w:rPr>
        <w:t xml:space="preserve">případně </w:t>
      </w:r>
      <w:r w:rsidR="003C56B6" w:rsidRPr="00730D1E">
        <w:rPr>
          <w:b/>
          <w:bCs/>
        </w:rPr>
        <w:t xml:space="preserve">si mohou zvolit produkt s fixovanou cenou </w:t>
      </w:r>
      <w:r w:rsidR="008C1E19" w:rsidRPr="00730D1E">
        <w:rPr>
          <w:b/>
          <w:bCs/>
        </w:rPr>
        <w:t>pod cenovým stropem</w:t>
      </w:r>
      <w:r w:rsidR="000F0358" w:rsidRPr="00730D1E">
        <w:rPr>
          <w:b/>
          <w:bCs/>
        </w:rPr>
        <w:t xml:space="preserve">. </w:t>
      </w:r>
      <w:r w:rsidR="00EC0730" w:rsidRPr="00730D1E">
        <w:rPr>
          <w:b/>
          <w:bCs/>
        </w:rPr>
        <w:t>K </w:t>
      </w:r>
      <w:r w:rsidR="008C1E19" w:rsidRPr="00730D1E">
        <w:rPr>
          <w:b/>
          <w:bCs/>
        </w:rPr>
        <w:t xml:space="preserve">uvedeným </w:t>
      </w:r>
      <w:r w:rsidR="00EC0730" w:rsidRPr="00730D1E">
        <w:rPr>
          <w:b/>
          <w:bCs/>
        </w:rPr>
        <w:t>část</w:t>
      </w:r>
      <w:r w:rsidR="00F93FAC" w:rsidRPr="00730D1E">
        <w:rPr>
          <w:b/>
          <w:bCs/>
        </w:rPr>
        <w:t>kám</w:t>
      </w:r>
      <w:r w:rsidR="00EC0730" w:rsidRPr="00730D1E">
        <w:rPr>
          <w:b/>
          <w:bCs/>
        </w:rPr>
        <w:t xml:space="preserve"> je třeba připočítat </w:t>
      </w:r>
      <w:r w:rsidR="00574737" w:rsidRPr="00730D1E">
        <w:rPr>
          <w:b/>
          <w:bCs/>
        </w:rPr>
        <w:t>poplatky za distribuci.</w:t>
      </w:r>
    </w:p>
    <w:p w14:paraId="0C02BEDB" w14:textId="77777777" w:rsidR="00EB7344" w:rsidRDefault="00EB7344" w:rsidP="00893F4E">
      <w:pPr>
        <w:rPr>
          <w:b/>
          <w:bCs/>
        </w:rPr>
      </w:pPr>
    </w:p>
    <w:p w14:paraId="343589A7" w14:textId="5093AF2E" w:rsidR="00F13F10" w:rsidRDefault="00F13F10" w:rsidP="00F13F10">
      <w:pPr>
        <w:rPr>
          <w:b/>
          <w:bCs/>
        </w:rPr>
      </w:pPr>
      <w:r>
        <w:rPr>
          <w:i/>
          <w:iCs/>
        </w:rPr>
        <w:t xml:space="preserve">„Když ceny na velkoobchodních trzích stoupaly, snažili jsme, aby se to v našich cenících pro koncové zákazníky projevilo co nejpozději a v co nejmenší míře. Teď naopak chceme, aby naši zákazníci profitovali ze stabilizace evropského energetického trhu co nejdříve a snížení cen pro ně bylo maximální možné. Proto ceny snižujeme opakovaně,“ </w:t>
      </w:r>
      <w:r w:rsidRPr="00E60A49">
        <w:t xml:space="preserve">uvádí </w:t>
      </w:r>
      <w:r>
        <w:t xml:space="preserve">marketingový ředitel a člen představenstva Centropolu Jiří Matoušek. </w:t>
      </w:r>
      <w:r>
        <w:rPr>
          <w:b/>
          <w:bCs/>
        </w:rPr>
        <w:t xml:space="preserve"> </w:t>
      </w:r>
    </w:p>
    <w:p w14:paraId="4CB4572B" w14:textId="77777777" w:rsidR="00F13F10" w:rsidRDefault="00F13F10" w:rsidP="00F13F10">
      <w:pPr>
        <w:rPr>
          <w:b/>
          <w:bCs/>
        </w:rPr>
      </w:pPr>
    </w:p>
    <w:p w14:paraId="715CC658" w14:textId="244DEE5D" w:rsidR="00355F36" w:rsidRDefault="00D85968" w:rsidP="009B1EF5">
      <w:pPr>
        <w:rPr>
          <w:b/>
          <w:bCs/>
        </w:rPr>
      </w:pPr>
      <w:r>
        <w:rPr>
          <w:lang w:eastAsia="en-US"/>
        </w:rPr>
        <w:t xml:space="preserve">Centropol </w:t>
      </w:r>
      <w:r w:rsidR="00B42ED9">
        <w:rPr>
          <w:lang w:eastAsia="en-US"/>
        </w:rPr>
        <w:t xml:space="preserve">byl jedním z prvních dodavatelů energií, kteří ke snížení cen pod úroveň </w:t>
      </w:r>
      <w:r w:rsidR="00E47C07">
        <w:rPr>
          <w:lang w:eastAsia="en-US"/>
        </w:rPr>
        <w:t>vládou nařízeného zastropování</w:t>
      </w:r>
      <w:r w:rsidR="00B42ED9">
        <w:rPr>
          <w:lang w:eastAsia="en-US"/>
        </w:rPr>
        <w:t xml:space="preserve"> přistoupili. </w:t>
      </w:r>
      <w:r w:rsidR="00BE4546">
        <w:rPr>
          <w:lang w:eastAsia="en-US"/>
        </w:rPr>
        <w:t xml:space="preserve">Nové ceníky elektřiny i zemního plynu vydal </w:t>
      </w:r>
      <w:r w:rsidR="00370DC4">
        <w:rPr>
          <w:lang w:eastAsia="en-US"/>
        </w:rPr>
        <w:t xml:space="preserve">Centropol </w:t>
      </w:r>
      <w:r w:rsidR="00BE4546">
        <w:rPr>
          <w:lang w:eastAsia="en-US"/>
        </w:rPr>
        <w:t xml:space="preserve">již 7. února. Další </w:t>
      </w:r>
      <w:r w:rsidR="00271986">
        <w:rPr>
          <w:lang w:eastAsia="en-US"/>
        </w:rPr>
        <w:t>snížení ceny elektřiny realizoval k 20. únoru, cenu zemního plynu znovu upravil směrem dolů s účinností od 7. a 10. března</w:t>
      </w:r>
      <w:r w:rsidR="00B34B65">
        <w:rPr>
          <w:lang w:eastAsia="en-US"/>
        </w:rPr>
        <w:t xml:space="preserve">. </w:t>
      </w:r>
      <w:r w:rsidR="00A93718">
        <w:rPr>
          <w:lang w:eastAsia="en-US"/>
        </w:rPr>
        <w:t xml:space="preserve">Aktuální snížení ceny elektřiny </w:t>
      </w:r>
      <w:r w:rsidR="00F140BC">
        <w:rPr>
          <w:lang w:eastAsia="en-US"/>
        </w:rPr>
        <w:t>rovněž nemusí být poslední.</w:t>
      </w:r>
    </w:p>
    <w:p w14:paraId="43CA0B01" w14:textId="5390FDB9" w:rsidR="006848E0" w:rsidRDefault="006848E0" w:rsidP="00893F4E">
      <w:pPr>
        <w:rPr>
          <w:b/>
          <w:bCs/>
        </w:rPr>
      </w:pPr>
    </w:p>
    <w:p w14:paraId="2BF88B2F" w14:textId="008F2EAA" w:rsidR="00F13F10" w:rsidRDefault="00F13F10" w:rsidP="00F13F10">
      <w:pPr>
        <w:rPr>
          <w:b/>
          <w:bCs/>
        </w:rPr>
      </w:pPr>
      <w:r w:rsidRPr="005F27B4">
        <w:rPr>
          <w:i/>
          <w:iCs/>
        </w:rPr>
        <w:t>„</w:t>
      </w:r>
      <w:r>
        <w:rPr>
          <w:i/>
          <w:iCs/>
        </w:rPr>
        <w:t xml:space="preserve">Naše nákupní strategie a situace na velkoobchodním trhu nám umožnila znovu snížit ceny elektřiny. Tento krok přináší řešení pro stávající i nové zákazníky Centropolu. Cenu </w:t>
      </w:r>
      <w:r w:rsidR="00530AE2">
        <w:rPr>
          <w:i/>
          <w:iCs/>
        </w:rPr>
        <w:t xml:space="preserve">silové </w:t>
      </w:r>
      <w:r>
        <w:rPr>
          <w:i/>
          <w:iCs/>
        </w:rPr>
        <w:t xml:space="preserve">elektřiny jsme dostali pod cenový strop a náš stálý měsíční plat </w:t>
      </w:r>
      <w:r w:rsidR="00D564E9">
        <w:rPr>
          <w:i/>
          <w:iCs/>
        </w:rPr>
        <w:t>patří k nejnižším</w:t>
      </w:r>
      <w:r>
        <w:rPr>
          <w:i/>
          <w:iCs/>
        </w:rPr>
        <w:t xml:space="preserve"> na trhu,“ </w:t>
      </w:r>
      <w:r>
        <w:t xml:space="preserve">vysvětluje Jiří Matoušek. </w:t>
      </w:r>
      <w:r>
        <w:rPr>
          <w:b/>
          <w:bCs/>
        </w:rPr>
        <w:t xml:space="preserve"> </w:t>
      </w:r>
    </w:p>
    <w:p w14:paraId="79005539" w14:textId="77777777" w:rsidR="00F13F10" w:rsidRDefault="00F13F10" w:rsidP="00F13F10">
      <w:pPr>
        <w:rPr>
          <w:i/>
          <w:iCs/>
        </w:rPr>
      </w:pPr>
    </w:p>
    <w:p w14:paraId="22A779CA" w14:textId="1CD27308" w:rsidR="00F13F10" w:rsidRDefault="00F13F10" w:rsidP="00F13F10">
      <w:pPr>
        <w:rPr>
          <w:b/>
          <w:bCs/>
        </w:rPr>
      </w:pPr>
    </w:p>
    <w:p w14:paraId="7C6276F3" w14:textId="77777777" w:rsidR="00F13F10" w:rsidRDefault="00F13F10" w:rsidP="00893F4E">
      <w:pPr>
        <w:rPr>
          <w:b/>
          <w:bCs/>
        </w:rPr>
      </w:pPr>
    </w:p>
    <w:p w14:paraId="52D317F7" w14:textId="074B3799" w:rsidR="007E5239" w:rsidRDefault="007E5239" w:rsidP="008E3658">
      <w:pPr>
        <w:rPr>
          <w:b/>
          <w:bCs/>
        </w:rPr>
      </w:pPr>
    </w:p>
    <w:p w14:paraId="7FB9E02D" w14:textId="18DA0AFF" w:rsidR="00E91D48" w:rsidRDefault="00E91D48" w:rsidP="00EE6D51"/>
    <w:p w14:paraId="61EA8776" w14:textId="12FE1CAB" w:rsidR="00D70E04" w:rsidRPr="00893F4E" w:rsidRDefault="0006581E" w:rsidP="00893F4E">
      <w:r w:rsidRPr="00CF6354">
        <w:rPr>
          <w:sz w:val="18"/>
          <w:szCs w:val="18"/>
        </w:rPr>
        <w:t xml:space="preserve">CENTROPOL ENERGY, a.s. </w:t>
      </w:r>
      <w:r w:rsidR="00004210" w:rsidRPr="00CF6354">
        <w:rPr>
          <w:sz w:val="18"/>
          <w:szCs w:val="18"/>
        </w:rPr>
        <w:t xml:space="preserve"> je český dodavatel energií s více než 20letou působností</w:t>
      </w:r>
      <w:r w:rsidR="00CF6354">
        <w:rPr>
          <w:sz w:val="18"/>
          <w:szCs w:val="18"/>
        </w:rPr>
        <w:t xml:space="preserve"> a </w:t>
      </w:r>
      <w:r w:rsidR="00CF6354" w:rsidRPr="00CF6354">
        <w:rPr>
          <w:sz w:val="18"/>
          <w:szCs w:val="18"/>
        </w:rPr>
        <w:t>silným finančním zázemím</w:t>
      </w:r>
      <w:r w:rsidR="00004210" w:rsidRPr="00CF6354">
        <w:rPr>
          <w:sz w:val="18"/>
          <w:szCs w:val="18"/>
        </w:rPr>
        <w:t xml:space="preserve">. </w:t>
      </w:r>
      <w:r w:rsidR="0089174F" w:rsidRPr="00CF6354">
        <w:rPr>
          <w:sz w:val="18"/>
          <w:szCs w:val="18"/>
        </w:rPr>
        <w:t>Patří k</w:t>
      </w:r>
      <w:r w:rsidR="004F7BD0" w:rsidRPr="00CF6354">
        <w:rPr>
          <w:sz w:val="18"/>
          <w:szCs w:val="18"/>
        </w:rPr>
        <w:t> nejrychleji rostoucím</w:t>
      </w:r>
      <w:r w:rsidR="0089174F" w:rsidRPr="00CF6354">
        <w:rPr>
          <w:sz w:val="18"/>
          <w:szCs w:val="18"/>
        </w:rPr>
        <w:t xml:space="preserve"> stabilním dodavatelům, v</w:t>
      </w:r>
      <w:r w:rsidR="004D783B" w:rsidRPr="00CF6354">
        <w:rPr>
          <w:sz w:val="18"/>
          <w:szCs w:val="18"/>
        </w:rPr>
        <w:t xml:space="preserve"> jeho péči je </w:t>
      </w:r>
      <w:r w:rsidR="000D5184">
        <w:rPr>
          <w:sz w:val="18"/>
          <w:szCs w:val="18"/>
        </w:rPr>
        <w:t>přes</w:t>
      </w:r>
      <w:r w:rsidR="004D783B" w:rsidRPr="00CF6354">
        <w:rPr>
          <w:sz w:val="18"/>
          <w:szCs w:val="18"/>
        </w:rPr>
        <w:t xml:space="preserve"> 290 tisíc odběrných míst z řad domácností, firem </w:t>
      </w:r>
      <w:r w:rsidR="008C1B5B">
        <w:rPr>
          <w:sz w:val="18"/>
          <w:szCs w:val="18"/>
        </w:rPr>
        <w:br/>
      </w:r>
      <w:r w:rsidR="004D783B" w:rsidRPr="00CF6354">
        <w:rPr>
          <w:sz w:val="18"/>
          <w:szCs w:val="18"/>
        </w:rPr>
        <w:t xml:space="preserve">i veřejných institucí. </w:t>
      </w:r>
      <w:r w:rsidR="007E1869" w:rsidRPr="00CF6354">
        <w:rPr>
          <w:sz w:val="18"/>
          <w:szCs w:val="18"/>
        </w:rPr>
        <w:t xml:space="preserve">Mezi lednem 2022 a 2023 zákaznické portfolio </w:t>
      </w:r>
      <w:r w:rsidR="00066023">
        <w:rPr>
          <w:sz w:val="18"/>
          <w:szCs w:val="18"/>
        </w:rPr>
        <w:t xml:space="preserve">společnosti </w:t>
      </w:r>
      <w:r w:rsidR="00741EB2" w:rsidRPr="00CF6354">
        <w:rPr>
          <w:sz w:val="18"/>
          <w:szCs w:val="18"/>
        </w:rPr>
        <w:t>meziročně vzrostlo o</w:t>
      </w:r>
      <w:r w:rsidR="00262F7C" w:rsidRPr="00CF6354">
        <w:rPr>
          <w:sz w:val="18"/>
          <w:szCs w:val="18"/>
        </w:rPr>
        <w:t xml:space="preserve"> </w:t>
      </w:r>
      <w:r w:rsidR="00000948">
        <w:rPr>
          <w:sz w:val="18"/>
          <w:szCs w:val="18"/>
        </w:rPr>
        <w:t>téměř</w:t>
      </w:r>
      <w:r w:rsidR="007E1869" w:rsidRPr="00CF6354">
        <w:rPr>
          <w:sz w:val="18"/>
          <w:szCs w:val="18"/>
        </w:rPr>
        <w:t xml:space="preserve"> 4,5 tis</w:t>
      </w:r>
      <w:r w:rsidR="00262F7C" w:rsidRPr="00CF6354">
        <w:rPr>
          <w:sz w:val="18"/>
          <w:szCs w:val="18"/>
        </w:rPr>
        <w:t>íce</w:t>
      </w:r>
      <w:r w:rsidR="007E1869" w:rsidRPr="00CF6354">
        <w:rPr>
          <w:sz w:val="18"/>
          <w:szCs w:val="18"/>
        </w:rPr>
        <w:t xml:space="preserve"> odběrných míst.</w:t>
      </w:r>
    </w:p>
    <w:sectPr w:rsidR="00D70E04" w:rsidRPr="00893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B1F4" w14:textId="77777777" w:rsidR="00E1179D" w:rsidRDefault="00E1179D" w:rsidP="00822DBA">
      <w:r>
        <w:separator/>
      </w:r>
    </w:p>
  </w:endnote>
  <w:endnote w:type="continuationSeparator" w:id="0">
    <w:p w14:paraId="464533A7" w14:textId="77777777" w:rsidR="00E1179D" w:rsidRDefault="00E1179D" w:rsidP="008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28DC" w14:textId="77777777" w:rsidR="00FD32C8" w:rsidRDefault="00FD3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9FD4" w14:textId="77777777" w:rsidR="00FD32C8" w:rsidRDefault="00FD32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4A9D" w14:textId="77777777" w:rsidR="00FD32C8" w:rsidRDefault="00FD32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C077" w14:textId="77777777" w:rsidR="00E1179D" w:rsidRDefault="00E1179D" w:rsidP="00822DBA">
      <w:r>
        <w:separator/>
      </w:r>
    </w:p>
  </w:footnote>
  <w:footnote w:type="continuationSeparator" w:id="0">
    <w:p w14:paraId="25C941D5" w14:textId="77777777" w:rsidR="00E1179D" w:rsidRDefault="00E1179D" w:rsidP="0082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12DA" w14:textId="77777777" w:rsidR="00FD32C8" w:rsidRDefault="00FD32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79A" w14:textId="5B86E8B1" w:rsidR="00F77EC9" w:rsidRDefault="00F77EC9">
    <w:pPr>
      <w:pStyle w:val="Zhlav"/>
    </w:pPr>
    <w:r>
      <w:rPr>
        <w:noProof/>
      </w:rPr>
      <w:drawing>
        <wp:inline distT="0" distB="0" distL="0" distR="0" wp14:anchorId="173D636E" wp14:editId="291C35B9">
          <wp:extent cx="2390775" cy="81915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1A3CDE" w14:textId="77777777" w:rsidR="00F77EC9" w:rsidRDefault="00F77E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1617" w14:textId="77777777" w:rsidR="00FD32C8" w:rsidRDefault="00FD32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85ACB"/>
    <w:multiLevelType w:val="hybridMultilevel"/>
    <w:tmpl w:val="95D212E6"/>
    <w:lvl w:ilvl="0" w:tplc="06345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B30AC"/>
    <w:multiLevelType w:val="multilevel"/>
    <w:tmpl w:val="C2E2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CD4725"/>
    <w:multiLevelType w:val="hybridMultilevel"/>
    <w:tmpl w:val="92C63952"/>
    <w:lvl w:ilvl="0" w:tplc="8F52E43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F0212"/>
    <w:multiLevelType w:val="hybridMultilevel"/>
    <w:tmpl w:val="45C02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73CDB"/>
    <w:multiLevelType w:val="multilevel"/>
    <w:tmpl w:val="9908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6687C"/>
    <w:multiLevelType w:val="multilevel"/>
    <w:tmpl w:val="4D58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F36D8E"/>
    <w:multiLevelType w:val="hybridMultilevel"/>
    <w:tmpl w:val="A2CAC62C"/>
    <w:lvl w:ilvl="0" w:tplc="1F8A5E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0"/>
    <w:rsid w:val="00000948"/>
    <w:rsid w:val="000020C1"/>
    <w:rsid w:val="00002285"/>
    <w:rsid w:val="00004210"/>
    <w:rsid w:val="000068D0"/>
    <w:rsid w:val="00010099"/>
    <w:rsid w:val="0001172D"/>
    <w:rsid w:val="00012415"/>
    <w:rsid w:val="00012B05"/>
    <w:rsid w:val="00017828"/>
    <w:rsid w:val="00020299"/>
    <w:rsid w:val="00020C54"/>
    <w:rsid w:val="00020D5D"/>
    <w:rsid w:val="0002770B"/>
    <w:rsid w:val="00036FCF"/>
    <w:rsid w:val="00037D23"/>
    <w:rsid w:val="000400D1"/>
    <w:rsid w:val="000400E5"/>
    <w:rsid w:val="00050FA0"/>
    <w:rsid w:val="0006581E"/>
    <w:rsid w:val="00066023"/>
    <w:rsid w:val="000721FF"/>
    <w:rsid w:val="00073E5F"/>
    <w:rsid w:val="00076194"/>
    <w:rsid w:val="00077127"/>
    <w:rsid w:val="00080A8A"/>
    <w:rsid w:val="0008505B"/>
    <w:rsid w:val="0008689C"/>
    <w:rsid w:val="00087A11"/>
    <w:rsid w:val="00092C4E"/>
    <w:rsid w:val="00096D71"/>
    <w:rsid w:val="000A08BA"/>
    <w:rsid w:val="000A1299"/>
    <w:rsid w:val="000A1995"/>
    <w:rsid w:val="000A1D16"/>
    <w:rsid w:val="000A2D5C"/>
    <w:rsid w:val="000A4779"/>
    <w:rsid w:val="000A5BD8"/>
    <w:rsid w:val="000A61AD"/>
    <w:rsid w:val="000A6451"/>
    <w:rsid w:val="000A7105"/>
    <w:rsid w:val="000A72A8"/>
    <w:rsid w:val="000B0366"/>
    <w:rsid w:val="000B06B0"/>
    <w:rsid w:val="000B15D7"/>
    <w:rsid w:val="000B4709"/>
    <w:rsid w:val="000B6BD4"/>
    <w:rsid w:val="000B6F7F"/>
    <w:rsid w:val="000C284B"/>
    <w:rsid w:val="000D370F"/>
    <w:rsid w:val="000D5184"/>
    <w:rsid w:val="000D5BCD"/>
    <w:rsid w:val="000D6D3D"/>
    <w:rsid w:val="000E4889"/>
    <w:rsid w:val="000E527A"/>
    <w:rsid w:val="000E54D6"/>
    <w:rsid w:val="000F0358"/>
    <w:rsid w:val="000F230D"/>
    <w:rsid w:val="000F3558"/>
    <w:rsid w:val="000F3D9E"/>
    <w:rsid w:val="000F4E40"/>
    <w:rsid w:val="00100CCB"/>
    <w:rsid w:val="00102CD1"/>
    <w:rsid w:val="00117C72"/>
    <w:rsid w:val="001201E6"/>
    <w:rsid w:val="00122F8A"/>
    <w:rsid w:val="001254E4"/>
    <w:rsid w:val="001276C0"/>
    <w:rsid w:val="00127D60"/>
    <w:rsid w:val="0013697A"/>
    <w:rsid w:val="00136C2B"/>
    <w:rsid w:val="00140FD1"/>
    <w:rsid w:val="001431DA"/>
    <w:rsid w:val="0014579A"/>
    <w:rsid w:val="00146220"/>
    <w:rsid w:val="001467C4"/>
    <w:rsid w:val="00146933"/>
    <w:rsid w:val="001475B7"/>
    <w:rsid w:val="00147627"/>
    <w:rsid w:val="00147FC7"/>
    <w:rsid w:val="00152337"/>
    <w:rsid w:val="00153DD9"/>
    <w:rsid w:val="00157588"/>
    <w:rsid w:val="00161E8F"/>
    <w:rsid w:val="00163954"/>
    <w:rsid w:val="001754ED"/>
    <w:rsid w:val="0017763C"/>
    <w:rsid w:val="00180D8B"/>
    <w:rsid w:val="00185C8B"/>
    <w:rsid w:val="00186313"/>
    <w:rsid w:val="00186364"/>
    <w:rsid w:val="00186F00"/>
    <w:rsid w:val="001943B5"/>
    <w:rsid w:val="001962C3"/>
    <w:rsid w:val="001A0A46"/>
    <w:rsid w:val="001A13F9"/>
    <w:rsid w:val="001A30E7"/>
    <w:rsid w:val="001A5096"/>
    <w:rsid w:val="001A717A"/>
    <w:rsid w:val="001A730E"/>
    <w:rsid w:val="001B0633"/>
    <w:rsid w:val="001B21E3"/>
    <w:rsid w:val="001C2632"/>
    <w:rsid w:val="001C2985"/>
    <w:rsid w:val="001C334C"/>
    <w:rsid w:val="001D0099"/>
    <w:rsid w:val="001D2771"/>
    <w:rsid w:val="001D6610"/>
    <w:rsid w:val="001D6B91"/>
    <w:rsid w:val="001E24A0"/>
    <w:rsid w:val="001E4443"/>
    <w:rsid w:val="001E65F8"/>
    <w:rsid w:val="001E6A96"/>
    <w:rsid w:val="001E6DBC"/>
    <w:rsid w:val="001E7904"/>
    <w:rsid w:val="001F5D5E"/>
    <w:rsid w:val="001F7975"/>
    <w:rsid w:val="002001DC"/>
    <w:rsid w:val="00202DB3"/>
    <w:rsid w:val="00204BE3"/>
    <w:rsid w:val="0020620E"/>
    <w:rsid w:val="00210787"/>
    <w:rsid w:val="0021183F"/>
    <w:rsid w:val="00211A64"/>
    <w:rsid w:val="00212A2E"/>
    <w:rsid w:val="0021332C"/>
    <w:rsid w:val="00216625"/>
    <w:rsid w:val="0021705C"/>
    <w:rsid w:val="00217625"/>
    <w:rsid w:val="00221CF2"/>
    <w:rsid w:val="00226530"/>
    <w:rsid w:val="00230AF9"/>
    <w:rsid w:val="0023133E"/>
    <w:rsid w:val="0023226A"/>
    <w:rsid w:val="002352AF"/>
    <w:rsid w:val="0023634B"/>
    <w:rsid w:val="00240337"/>
    <w:rsid w:val="002415F1"/>
    <w:rsid w:val="0024266A"/>
    <w:rsid w:val="002445AA"/>
    <w:rsid w:val="00244870"/>
    <w:rsid w:val="002450A4"/>
    <w:rsid w:val="00245379"/>
    <w:rsid w:val="00250595"/>
    <w:rsid w:val="0025461D"/>
    <w:rsid w:val="00255256"/>
    <w:rsid w:val="00256470"/>
    <w:rsid w:val="002605F2"/>
    <w:rsid w:val="00262F7C"/>
    <w:rsid w:val="00266ACE"/>
    <w:rsid w:val="0026717C"/>
    <w:rsid w:val="0027062E"/>
    <w:rsid w:val="00270847"/>
    <w:rsid w:val="00271986"/>
    <w:rsid w:val="00273B21"/>
    <w:rsid w:val="002755F0"/>
    <w:rsid w:val="00281B12"/>
    <w:rsid w:val="00281E31"/>
    <w:rsid w:val="00282FAC"/>
    <w:rsid w:val="00285FC1"/>
    <w:rsid w:val="00292F9B"/>
    <w:rsid w:val="002944D3"/>
    <w:rsid w:val="002948E7"/>
    <w:rsid w:val="00295277"/>
    <w:rsid w:val="002A0D8B"/>
    <w:rsid w:val="002A115E"/>
    <w:rsid w:val="002A1938"/>
    <w:rsid w:val="002A2313"/>
    <w:rsid w:val="002A28BC"/>
    <w:rsid w:val="002A2BB8"/>
    <w:rsid w:val="002A4ABB"/>
    <w:rsid w:val="002A4DB1"/>
    <w:rsid w:val="002A5B3D"/>
    <w:rsid w:val="002A75DE"/>
    <w:rsid w:val="002A77E0"/>
    <w:rsid w:val="002B2EA8"/>
    <w:rsid w:val="002B48F7"/>
    <w:rsid w:val="002B6A9A"/>
    <w:rsid w:val="002B7AF3"/>
    <w:rsid w:val="002C019C"/>
    <w:rsid w:val="002C1C2D"/>
    <w:rsid w:val="002C3633"/>
    <w:rsid w:val="002C4D66"/>
    <w:rsid w:val="002D0270"/>
    <w:rsid w:val="002D3B32"/>
    <w:rsid w:val="002D79B3"/>
    <w:rsid w:val="002E0BF1"/>
    <w:rsid w:val="002E0D58"/>
    <w:rsid w:val="002E279A"/>
    <w:rsid w:val="002E6A06"/>
    <w:rsid w:val="002F393D"/>
    <w:rsid w:val="002F3AC1"/>
    <w:rsid w:val="002F4D14"/>
    <w:rsid w:val="002F4ECF"/>
    <w:rsid w:val="002F710D"/>
    <w:rsid w:val="00301486"/>
    <w:rsid w:val="0030195D"/>
    <w:rsid w:val="003027A6"/>
    <w:rsid w:val="00302EC9"/>
    <w:rsid w:val="00302F5B"/>
    <w:rsid w:val="00306DE4"/>
    <w:rsid w:val="00310832"/>
    <w:rsid w:val="00310DD2"/>
    <w:rsid w:val="0031290F"/>
    <w:rsid w:val="00315064"/>
    <w:rsid w:val="003274C4"/>
    <w:rsid w:val="00332A12"/>
    <w:rsid w:val="003333A5"/>
    <w:rsid w:val="003345F2"/>
    <w:rsid w:val="00334DFC"/>
    <w:rsid w:val="003405D4"/>
    <w:rsid w:val="003458CF"/>
    <w:rsid w:val="00345D06"/>
    <w:rsid w:val="00345DDC"/>
    <w:rsid w:val="00352737"/>
    <w:rsid w:val="00352BFA"/>
    <w:rsid w:val="00355F36"/>
    <w:rsid w:val="003600C6"/>
    <w:rsid w:val="00362BBA"/>
    <w:rsid w:val="00367BD9"/>
    <w:rsid w:val="00370DC4"/>
    <w:rsid w:val="003751CA"/>
    <w:rsid w:val="00375D8B"/>
    <w:rsid w:val="00376280"/>
    <w:rsid w:val="00380E6D"/>
    <w:rsid w:val="003828B7"/>
    <w:rsid w:val="00382F76"/>
    <w:rsid w:val="003872BF"/>
    <w:rsid w:val="00395156"/>
    <w:rsid w:val="0039729A"/>
    <w:rsid w:val="00397B7B"/>
    <w:rsid w:val="003A124E"/>
    <w:rsid w:val="003A318F"/>
    <w:rsid w:val="003B1EE2"/>
    <w:rsid w:val="003C56B6"/>
    <w:rsid w:val="003D032D"/>
    <w:rsid w:val="003D68FE"/>
    <w:rsid w:val="003E1542"/>
    <w:rsid w:val="003E35BF"/>
    <w:rsid w:val="003E7BA2"/>
    <w:rsid w:val="003E7E9D"/>
    <w:rsid w:val="003F18BB"/>
    <w:rsid w:val="003F3406"/>
    <w:rsid w:val="003F4216"/>
    <w:rsid w:val="003F4E56"/>
    <w:rsid w:val="003F65A1"/>
    <w:rsid w:val="003F6E2B"/>
    <w:rsid w:val="004037E8"/>
    <w:rsid w:val="0040594F"/>
    <w:rsid w:val="00406D1B"/>
    <w:rsid w:val="0041112B"/>
    <w:rsid w:val="004115D2"/>
    <w:rsid w:val="00411EF0"/>
    <w:rsid w:val="00413074"/>
    <w:rsid w:val="00413320"/>
    <w:rsid w:val="0041593A"/>
    <w:rsid w:val="00422383"/>
    <w:rsid w:val="00423086"/>
    <w:rsid w:val="00423956"/>
    <w:rsid w:val="00423A1B"/>
    <w:rsid w:val="00426D08"/>
    <w:rsid w:val="00427F16"/>
    <w:rsid w:val="00431B4D"/>
    <w:rsid w:val="004325A4"/>
    <w:rsid w:val="00433D43"/>
    <w:rsid w:val="00435D54"/>
    <w:rsid w:val="004365FA"/>
    <w:rsid w:val="004400DE"/>
    <w:rsid w:val="00441C53"/>
    <w:rsid w:val="00442A3B"/>
    <w:rsid w:val="004441B6"/>
    <w:rsid w:val="00450669"/>
    <w:rsid w:val="004533C4"/>
    <w:rsid w:val="004616B1"/>
    <w:rsid w:val="004647C2"/>
    <w:rsid w:val="00464D79"/>
    <w:rsid w:val="00467565"/>
    <w:rsid w:val="00471B4D"/>
    <w:rsid w:val="004727FA"/>
    <w:rsid w:val="004731EE"/>
    <w:rsid w:val="00484308"/>
    <w:rsid w:val="00485723"/>
    <w:rsid w:val="00487135"/>
    <w:rsid w:val="00490776"/>
    <w:rsid w:val="004919FB"/>
    <w:rsid w:val="00491AF7"/>
    <w:rsid w:val="004A6181"/>
    <w:rsid w:val="004B0A71"/>
    <w:rsid w:val="004B4135"/>
    <w:rsid w:val="004B69B8"/>
    <w:rsid w:val="004B6E56"/>
    <w:rsid w:val="004C038C"/>
    <w:rsid w:val="004C29D2"/>
    <w:rsid w:val="004C385D"/>
    <w:rsid w:val="004C46D1"/>
    <w:rsid w:val="004D0537"/>
    <w:rsid w:val="004D6C4F"/>
    <w:rsid w:val="004D783B"/>
    <w:rsid w:val="004E033E"/>
    <w:rsid w:val="004E08CC"/>
    <w:rsid w:val="004E6039"/>
    <w:rsid w:val="004F138B"/>
    <w:rsid w:val="004F2B4B"/>
    <w:rsid w:val="004F50F2"/>
    <w:rsid w:val="004F759A"/>
    <w:rsid w:val="004F7BD0"/>
    <w:rsid w:val="005033DE"/>
    <w:rsid w:val="0050763B"/>
    <w:rsid w:val="005130EF"/>
    <w:rsid w:val="0051580D"/>
    <w:rsid w:val="00515A72"/>
    <w:rsid w:val="00516E34"/>
    <w:rsid w:val="00530AE2"/>
    <w:rsid w:val="0054622D"/>
    <w:rsid w:val="00546E8D"/>
    <w:rsid w:val="00547CE3"/>
    <w:rsid w:val="00552F1B"/>
    <w:rsid w:val="00555D22"/>
    <w:rsid w:val="0056157A"/>
    <w:rsid w:val="0057303E"/>
    <w:rsid w:val="00574737"/>
    <w:rsid w:val="0057562A"/>
    <w:rsid w:val="0057781C"/>
    <w:rsid w:val="005875F9"/>
    <w:rsid w:val="00587A17"/>
    <w:rsid w:val="005A544E"/>
    <w:rsid w:val="005A6FD4"/>
    <w:rsid w:val="005A7731"/>
    <w:rsid w:val="005B3C54"/>
    <w:rsid w:val="005B4274"/>
    <w:rsid w:val="005B6317"/>
    <w:rsid w:val="005C1B17"/>
    <w:rsid w:val="005C44ED"/>
    <w:rsid w:val="005C4FBC"/>
    <w:rsid w:val="005C5CB5"/>
    <w:rsid w:val="005D1B01"/>
    <w:rsid w:val="005E2B67"/>
    <w:rsid w:val="005E326A"/>
    <w:rsid w:val="005E6452"/>
    <w:rsid w:val="005E6529"/>
    <w:rsid w:val="005E6E94"/>
    <w:rsid w:val="005E72E4"/>
    <w:rsid w:val="005F02FC"/>
    <w:rsid w:val="005F1CBD"/>
    <w:rsid w:val="005F2FD9"/>
    <w:rsid w:val="005F7398"/>
    <w:rsid w:val="005F7F75"/>
    <w:rsid w:val="006031B5"/>
    <w:rsid w:val="0060665A"/>
    <w:rsid w:val="00610E57"/>
    <w:rsid w:val="006121BA"/>
    <w:rsid w:val="00613838"/>
    <w:rsid w:val="006147FE"/>
    <w:rsid w:val="00615E35"/>
    <w:rsid w:val="006169D8"/>
    <w:rsid w:val="00621EE7"/>
    <w:rsid w:val="00626367"/>
    <w:rsid w:val="006270A3"/>
    <w:rsid w:val="00627E9E"/>
    <w:rsid w:val="006339D2"/>
    <w:rsid w:val="00633FF1"/>
    <w:rsid w:val="006358CF"/>
    <w:rsid w:val="00635EB6"/>
    <w:rsid w:val="006372AC"/>
    <w:rsid w:val="00640C12"/>
    <w:rsid w:val="00653D1F"/>
    <w:rsid w:val="00657128"/>
    <w:rsid w:val="0065747F"/>
    <w:rsid w:val="00657851"/>
    <w:rsid w:val="00660A91"/>
    <w:rsid w:val="006676DF"/>
    <w:rsid w:val="00667AE8"/>
    <w:rsid w:val="006750A9"/>
    <w:rsid w:val="00676498"/>
    <w:rsid w:val="00681487"/>
    <w:rsid w:val="00681B4A"/>
    <w:rsid w:val="006848E0"/>
    <w:rsid w:val="0068648A"/>
    <w:rsid w:val="00696D62"/>
    <w:rsid w:val="00697D72"/>
    <w:rsid w:val="006A0217"/>
    <w:rsid w:val="006A1554"/>
    <w:rsid w:val="006A4455"/>
    <w:rsid w:val="006A520E"/>
    <w:rsid w:val="006B43F6"/>
    <w:rsid w:val="006C26E0"/>
    <w:rsid w:val="006C557E"/>
    <w:rsid w:val="006D0A43"/>
    <w:rsid w:val="006D15E5"/>
    <w:rsid w:val="006E2D31"/>
    <w:rsid w:val="006E4BE0"/>
    <w:rsid w:val="006E4EFA"/>
    <w:rsid w:val="006E5599"/>
    <w:rsid w:val="006E74A1"/>
    <w:rsid w:val="006E793F"/>
    <w:rsid w:val="006F0342"/>
    <w:rsid w:val="006F0BBB"/>
    <w:rsid w:val="006F1D3B"/>
    <w:rsid w:val="006F527C"/>
    <w:rsid w:val="006F53FD"/>
    <w:rsid w:val="0070014F"/>
    <w:rsid w:val="0070145A"/>
    <w:rsid w:val="00703198"/>
    <w:rsid w:val="00704F14"/>
    <w:rsid w:val="007144BD"/>
    <w:rsid w:val="00714ECB"/>
    <w:rsid w:val="00715274"/>
    <w:rsid w:val="00715819"/>
    <w:rsid w:val="0072333B"/>
    <w:rsid w:val="00723FCC"/>
    <w:rsid w:val="00726629"/>
    <w:rsid w:val="00730D1E"/>
    <w:rsid w:val="00735986"/>
    <w:rsid w:val="00741EB2"/>
    <w:rsid w:val="007437A9"/>
    <w:rsid w:val="007438A0"/>
    <w:rsid w:val="0074476A"/>
    <w:rsid w:val="00745024"/>
    <w:rsid w:val="00745EC5"/>
    <w:rsid w:val="00750733"/>
    <w:rsid w:val="00751D1C"/>
    <w:rsid w:val="0075303C"/>
    <w:rsid w:val="007546A4"/>
    <w:rsid w:val="007563A5"/>
    <w:rsid w:val="00762B3F"/>
    <w:rsid w:val="00762C09"/>
    <w:rsid w:val="007656C5"/>
    <w:rsid w:val="00765790"/>
    <w:rsid w:val="00766379"/>
    <w:rsid w:val="007675D4"/>
    <w:rsid w:val="00767D1B"/>
    <w:rsid w:val="00775C82"/>
    <w:rsid w:val="00780774"/>
    <w:rsid w:val="00781711"/>
    <w:rsid w:val="00782E76"/>
    <w:rsid w:val="00783499"/>
    <w:rsid w:val="007865BB"/>
    <w:rsid w:val="00787F53"/>
    <w:rsid w:val="0079107B"/>
    <w:rsid w:val="007915A9"/>
    <w:rsid w:val="00792E04"/>
    <w:rsid w:val="0079682E"/>
    <w:rsid w:val="007A7804"/>
    <w:rsid w:val="007B08F1"/>
    <w:rsid w:val="007B3CF0"/>
    <w:rsid w:val="007B7D1A"/>
    <w:rsid w:val="007C1062"/>
    <w:rsid w:val="007C2431"/>
    <w:rsid w:val="007C5A8C"/>
    <w:rsid w:val="007C6A93"/>
    <w:rsid w:val="007D3085"/>
    <w:rsid w:val="007D46D4"/>
    <w:rsid w:val="007E1869"/>
    <w:rsid w:val="007E2255"/>
    <w:rsid w:val="007E2749"/>
    <w:rsid w:val="007E3ABA"/>
    <w:rsid w:val="007E4EB8"/>
    <w:rsid w:val="007E5239"/>
    <w:rsid w:val="007E5492"/>
    <w:rsid w:val="007E6287"/>
    <w:rsid w:val="007E7470"/>
    <w:rsid w:val="00800E4C"/>
    <w:rsid w:val="00802ECD"/>
    <w:rsid w:val="00803C2D"/>
    <w:rsid w:val="00804412"/>
    <w:rsid w:val="00810E6C"/>
    <w:rsid w:val="0081437E"/>
    <w:rsid w:val="008145AB"/>
    <w:rsid w:val="0081537C"/>
    <w:rsid w:val="008153AD"/>
    <w:rsid w:val="0081647D"/>
    <w:rsid w:val="00820511"/>
    <w:rsid w:val="00820683"/>
    <w:rsid w:val="00822DBA"/>
    <w:rsid w:val="008252A8"/>
    <w:rsid w:val="0083005F"/>
    <w:rsid w:val="0083672E"/>
    <w:rsid w:val="0084172A"/>
    <w:rsid w:val="008441D0"/>
    <w:rsid w:val="008457B8"/>
    <w:rsid w:val="00845C51"/>
    <w:rsid w:val="00851817"/>
    <w:rsid w:val="00852F09"/>
    <w:rsid w:val="008542F6"/>
    <w:rsid w:val="0085566B"/>
    <w:rsid w:val="00856152"/>
    <w:rsid w:val="00856CDF"/>
    <w:rsid w:val="008624CA"/>
    <w:rsid w:val="008648FC"/>
    <w:rsid w:val="00864FDA"/>
    <w:rsid w:val="00865C81"/>
    <w:rsid w:val="008745F6"/>
    <w:rsid w:val="00875164"/>
    <w:rsid w:val="0088202E"/>
    <w:rsid w:val="00882030"/>
    <w:rsid w:val="00884738"/>
    <w:rsid w:val="00886F2A"/>
    <w:rsid w:val="0089174F"/>
    <w:rsid w:val="00893F4E"/>
    <w:rsid w:val="0089687E"/>
    <w:rsid w:val="008A5720"/>
    <w:rsid w:val="008A5DDB"/>
    <w:rsid w:val="008B2B0C"/>
    <w:rsid w:val="008B421C"/>
    <w:rsid w:val="008B4839"/>
    <w:rsid w:val="008B4BFE"/>
    <w:rsid w:val="008B5187"/>
    <w:rsid w:val="008C03B1"/>
    <w:rsid w:val="008C1B5B"/>
    <w:rsid w:val="008C1E19"/>
    <w:rsid w:val="008C3C76"/>
    <w:rsid w:val="008D28D0"/>
    <w:rsid w:val="008D483A"/>
    <w:rsid w:val="008E0D82"/>
    <w:rsid w:val="008E2695"/>
    <w:rsid w:val="008E3658"/>
    <w:rsid w:val="008F0194"/>
    <w:rsid w:val="008F2EFF"/>
    <w:rsid w:val="008F3C82"/>
    <w:rsid w:val="008F6F43"/>
    <w:rsid w:val="008F6FBB"/>
    <w:rsid w:val="009028C1"/>
    <w:rsid w:val="00904C01"/>
    <w:rsid w:val="009101FA"/>
    <w:rsid w:val="009114F1"/>
    <w:rsid w:val="00914341"/>
    <w:rsid w:val="00916F4D"/>
    <w:rsid w:val="00917393"/>
    <w:rsid w:val="00920847"/>
    <w:rsid w:val="00926F5C"/>
    <w:rsid w:val="009311D0"/>
    <w:rsid w:val="00931B87"/>
    <w:rsid w:val="00933417"/>
    <w:rsid w:val="00933899"/>
    <w:rsid w:val="00936AB5"/>
    <w:rsid w:val="00940EE6"/>
    <w:rsid w:val="00941100"/>
    <w:rsid w:val="00941B76"/>
    <w:rsid w:val="0094458E"/>
    <w:rsid w:val="00952766"/>
    <w:rsid w:val="00960091"/>
    <w:rsid w:val="009607A6"/>
    <w:rsid w:val="00960CCA"/>
    <w:rsid w:val="00961726"/>
    <w:rsid w:val="00962452"/>
    <w:rsid w:val="00963B7B"/>
    <w:rsid w:val="00964BB0"/>
    <w:rsid w:val="00964DBD"/>
    <w:rsid w:val="009669E8"/>
    <w:rsid w:val="00967D6B"/>
    <w:rsid w:val="00967D96"/>
    <w:rsid w:val="00970B43"/>
    <w:rsid w:val="009729A2"/>
    <w:rsid w:val="00974D40"/>
    <w:rsid w:val="00974ED6"/>
    <w:rsid w:val="00976A99"/>
    <w:rsid w:val="0098036D"/>
    <w:rsid w:val="00985854"/>
    <w:rsid w:val="00992E9D"/>
    <w:rsid w:val="00992F90"/>
    <w:rsid w:val="00993727"/>
    <w:rsid w:val="0099645E"/>
    <w:rsid w:val="009A0617"/>
    <w:rsid w:val="009A0995"/>
    <w:rsid w:val="009A37F4"/>
    <w:rsid w:val="009A5A74"/>
    <w:rsid w:val="009A64E7"/>
    <w:rsid w:val="009A7891"/>
    <w:rsid w:val="009A79DE"/>
    <w:rsid w:val="009B1EF5"/>
    <w:rsid w:val="009B4ABE"/>
    <w:rsid w:val="009B50C4"/>
    <w:rsid w:val="009B6F4B"/>
    <w:rsid w:val="009B73D8"/>
    <w:rsid w:val="009C1A0D"/>
    <w:rsid w:val="009C2CB3"/>
    <w:rsid w:val="009C458F"/>
    <w:rsid w:val="009C5125"/>
    <w:rsid w:val="009C59E3"/>
    <w:rsid w:val="009C6CB7"/>
    <w:rsid w:val="009C76EF"/>
    <w:rsid w:val="009C7AFF"/>
    <w:rsid w:val="009C7DDC"/>
    <w:rsid w:val="009D190F"/>
    <w:rsid w:val="009D3AD1"/>
    <w:rsid w:val="009D4C67"/>
    <w:rsid w:val="009D5102"/>
    <w:rsid w:val="009F3366"/>
    <w:rsid w:val="009F7D6E"/>
    <w:rsid w:val="00A0227B"/>
    <w:rsid w:val="00A02C45"/>
    <w:rsid w:val="00A064F6"/>
    <w:rsid w:val="00A10D6A"/>
    <w:rsid w:val="00A115D4"/>
    <w:rsid w:val="00A15439"/>
    <w:rsid w:val="00A15FFC"/>
    <w:rsid w:val="00A167A5"/>
    <w:rsid w:val="00A1705E"/>
    <w:rsid w:val="00A214E7"/>
    <w:rsid w:val="00A21D54"/>
    <w:rsid w:val="00A23626"/>
    <w:rsid w:val="00A23671"/>
    <w:rsid w:val="00A247AB"/>
    <w:rsid w:val="00A255DD"/>
    <w:rsid w:val="00A27380"/>
    <w:rsid w:val="00A309BD"/>
    <w:rsid w:val="00A30A83"/>
    <w:rsid w:val="00A3150D"/>
    <w:rsid w:val="00A32381"/>
    <w:rsid w:val="00A3263B"/>
    <w:rsid w:val="00A37844"/>
    <w:rsid w:val="00A4766F"/>
    <w:rsid w:val="00A51D16"/>
    <w:rsid w:val="00A52888"/>
    <w:rsid w:val="00A659F4"/>
    <w:rsid w:val="00A75787"/>
    <w:rsid w:val="00A75D68"/>
    <w:rsid w:val="00A77376"/>
    <w:rsid w:val="00A77F77"/>
    <w:rsid w:val="00A81048"/>
    <w:rsid w:val="00A83189"/>
    <w:rsid w:val="00A87CA9"/>
    <w:rsid w:val="00A91385"/>
    <w:rsid w:val="00A93718"/>
    <w:rsid w:val="00A941C1"/>
    <w:rsid w:val="00A95435"/>
    <w:rsid w:val="00A978EE"/>
    <w:rsid w:val="00AA0617"/>
    <w:rsid w:val="00AC4B94"/>
    <w:rsid w:val="00AC7F6D"/>
    <w:rsid w:val="00AD03E1"/>
    <w:rsid w:val="00AD514B"/>
    <w:rsid w:val="00AD53F5"/>
    <w:rsid w:val="00AE09BE"/>
    <w:rsid w:val="00AE0FBC"/>
    <w:rsid w:val="00AE69D8"/>
    <w:rsid w:val="00AF0310"/>
    <w:rsid w:val="00AF1014"/>
    <w:rsid w:val="00AF2B1B"/>
    <w:rsid w:val="00AF6570"/>
    <w:rsid w:val="00AF6F61"/>
    <w:rsid w:val="00B005F3"/>
    <w:rsid w:val="00B054A4"/>
    <w:rsid w:val="00B05BD0"/>
    <w:rsid w:val="00B06EF1"/>
    <w:rsid w:val="00B1253A"/>
    <w:rsid w:val="00B14F77"/>
    <w:rsid w:val="00B168E9"/>
    <w:rsid w:val="00B16CC9"/>
    <w:rsid w:val="00B16F71"/>
    <w:rsid w:val="00B24E70"/>
    <w:rsid w:val="00B264FC"/>
    <w:rsid w:val="00B341FB"/>
    <w:rsid w:val="00B34B65"/>
    <w:rsid w:val="00B35A29"/>
    <w:rsid w:val="00B3615E"/>
    <w:rsid w:val="00B370FB"/>
    <w:rsid w:val="00B40051"/>
    <w:rsid w:val="00B41FDE"/>
    <w:rsid w:val="00B42ED9"/>
    <w:rsid w:val="00B44456"/>
    <w:rsid w:val="00B53B51"/>
    <w:rsid w:val="00B553FB"/>
    <w:rsid w:val="00B554A8"/>
    <w:rsid w:val="00B5730D"/>
    <w:rsid w:val="00B576B0"/>
    <w:rsid w:val="00B60D6B"/>
    <w:rsid w:val="00B62544"/>
    <w:rsid w:val="00B628FD"/>
    <w:rsid w:val="00B62CCE"/>
    <w:rsid w:val="00B63B0C"/>
    <w:rsid w:val="00B665CA"/>
    <w:rsid w:val="00B6664F"/>
    <w:rsid w:val="00B67FD0"/>
    <w:rsid w:val="00B70754"/>
    <w:rsid w:val="00B74A3C"/>
    <w:rsid w:val="00B76F00"/>
    <w:rsid w:val="00B80BD0"/>
    <w:rsid w:val="00B82571"/>
    <w:rsid w:val="00B83060"/>
    <w:rsid w:val="00B838FD"/>
    <w:rsid w:val="00B83B07"/>
    <w:rsid w:val="00B87B58"/>
    <w:rsid w:val="00B92900"/>
    <w:rsid w:val="00B949BD"/>
    <w:rsid w:val="00BA0436"/>
    <w:rsid w:val="00BA33A8"/>
    <w:rsid w:val="00BA756C"/>
    <w:rsid w:val="00BB46B9"/>
    <w:rsid w:val="00BB677D"/>
    <w:rsid w:val="00BC3DCE"/>
    <w:rsid w:val="00BD3F2B"/>
    <w:rsid w:val="00BE017E"/>
    <w:rsid w:val="00BE17DE"/>
    <w:rsid w:val="00BE1F00"/>
    <w:rsid w:val="00BE4546"/>
    <w:rsid w:val="00BE5231"/>
    <w:rsid w:val="00BE6EF6"/>
    <w:rsid w:val="00BF0C14"/>
    <w:rsid w:val="00BF2A7A"/>
    <w:rsid w:val="00BF4481"/>
    <w:rsid w:val="00BF60A1"/>
    <w:rsid w:val="00BF6670"/>
    <w:rsid w:val="00C021B4"/>
    <w:rsid w:val="00C13BAD"/>
    <w:rsid w:val="00C155E1"/>
    <w:rsid w:val="00C15E1B"/>
    <w:rsid w:val="00C179B9"/>
    <w:rsid w:val="00C22C7E"/>
    <w:rsid w:val="00C25957"/>
    <w:rsid w:val="00C27E8A"/>
    <w:rsid w:val="00C3079D"/>
    <w:rsid w:val="00C36824"/>
    <w:rsid w:val="00C374D7"/>
    <w:rsid w:val="00C41B30"/>
    <w:rsid w:val="00C42E57"/>
    <w:rsid w:val="00C43D62"/>
    <w:rsid w:val="00C4412A"/>
    <w:rsid w:val="00C4593D"/>
    <w:rsid w:val="00C500FC"/>
    <w:rsid w:val="00C518A9"/>
    <w:rsid w:val="00C51C93"/>
    <w:rsid w:val="00C55438"/>
    <w:rsid w:val="00C556B5"/>
    <w:rsid w:val="00C55A51"/>
    <w:rsid w:val="00C5778C"/>
    <w:rsid w:val="00C6412E"/>
    <w:rsid w:val="00C648A7"/>
    <w:rsid w:val="00C657E5"/>
    <w:rsid w:val="00C70AD8"/>
    <w:rsid w:val="00C72B09"/>
    <w:rsid w:val="00C767A1"/>
    <w:rsid w:val="00C76B21"/>
    <w:rsid w:val="00C76ED5"/>
    <w:rsid w:val="00C77884"/>
    <w:rsid w:val="00C82856"/>
    <w:rsid w:val="00C82A9A"/>
    <w:rsid w:val="00C83734"/>
    <w:rsid w:val="00C86AEF"/>
    <w:rsid w:val="00C8717F"/>
    <w:rsid w:val="00C91781"/>
    <w:rsid w:val="00C958D1"/>
    <w:rsid w:val="00C95A06"/>
    <w:rsid w:val="00C978D6"/>
    <w:rsid w:val="00C97AF4"/>
    <w:rsid w:val="00CA0700"/>
    <w:rsid w:val="00CA1DB3"/>
    <w:rsid w:val="00CA56CA"/>
    <w:rsid w:val="00CB01E3"/>
    <w:rsid w:val="00CB0D56"/>
    <w:rsid w:val="00CB6565"/>
    <w:rsid w:val="00CC136A"/>
    <w:rsid w:val="00CC1B39"/>
    <w:rsid w:val="00CC20C0"/>
    <w:rsid w:val="00CC3E72"/>
    <w:rsid w:val="00CD0ADC"/>
    <w:rsid w:val="00CD21CC"/>
    <w:rsid w:val="00CD597F"/>
    <w:rsid w:val="00CD6B31"/>
    <w:rsid w:val="00CE2EDB"/>
    <w:rsid w:val="00CE3D2A"/>
    <w:rsid w:val="00CE406B"/>
    <w:rsid w:val="00CE6279"/>
    <w:rsid w:val="00CF0588"/>
    <w:rsid w:val="00CF0AEF"/>
    <w:rsid w:val="00CF1328"/>
    <w:rsid w:val="00CF2BDF"/>
    <w:rsid w:val="00CF57E5"/>
    <w:rsid w:val="00CF6354"/>
    <w:rsid w:val="00D00249"/>
    <w:rsid w:val="00D046FD"/>
    <w:rsid w:val="00D047B2"/>
    <w:rsid w:val="00D053A9"/>
    <w:rsid w:val="00D05E36"/>
    <w:rsid w:val="00D16151"/>
    <w:rsid w:val="00D16EE4"/>
    <w:rsid w:val="00D205BC"/>
    <w:rsid w:val="00D20F3F"/>
    <w:rsid w:val="00D2113F"/>
    <w:rsid w:val="00D21E2D"/>
    <w:rsid w:val="00D30817"/>
    <w:rsid w:val="00D31228"/>
    <w:rsid w:val="00D37E07"/>
    <w:rsid w:val="00D44D04"/>
    <w:rsid w:val="00D46017"/>
    <w:rsid w:val="00D50076"/>
    <w:rsid w:val="00D50351"/>
    <w:rsid w:val="00D5596D"/>
    <w:rsid w:val="00D564E9"/>
    <w:rsid w:val="00D56559"/>
    <w:rsid w:val="00D622C5"/>
    <w:rsid w:val="00D70534"/>
    <w:rsid w:val="00D70ADA"/>
    <w:rsid w:val="00D70E04"/>
    <w:rsid w:val="00D72F57"/>
    <w:rsid w:val="00D76C58"/>
    <w:rsid w:val="00D774B3"/>
    <w:rsid w:val="00D83F42"/>
    <w:rsid w:val="00D850D0"/>
    <w:rsid w:val="00D85968"/>
    <w:rsid w:val="00D87106"/>
    <w:rsid w:val="00D9038A"/>
    <w:rsid w:val="00D92044"/>
    <w:rsid w:val="00D92AEC"/>
    <w:rsid w:val="00D94317"/>
    <w:rsid w:val="00D94E1D"/>
    <w:rsid w:val="00D952AC"/>
    <w:rsid w:val="00D95C21"/>
    <w:rsid w:val="00D96503"/>
    <w:rsid w:val="00D9723A"/>
    <w:rsid w:val="00D974EF"/>
    <w:rsid w:val="00DA1182"/>
    <w:rsid w:val="00DA579F"/>
    <w:rsid w:val="00DA6178"/>
    <w:rsid w:val="00DA77A6"/>
    <w:rsid w:val="00DB0CCE"/>
    <w:rsid w:val="00DB1FEB"/>
    <w:rsid w:val="00DB282D"/>
    <w:rsid w:val="00DB3030"/>
    <w:rsid w:val="00DB3383"/>
    <w:rsid w:val="00DB3E27"/>
    <w:rsid w:val="00DC1040"/>
    <w:rsid w:val="00DC3725"/>
    <w:rsid w:val="00DC4861"/>
    <w:rsid w:val="00DC6172"/>
    <w:rsid w:val="00DD28B4"/>
    <w:rsid w:val="00DD552C"/>
    <w:rsid w:val="00DD6779"/>
    <w:rsid w:val="00DE124E"/>
    <w:rsid w:val="00DE33A2"/>
    <w:rsid w:val="00DE467F"/>
    <w:rsid w:val="00DE4A5E"/>
    <w:rsid w:val="00DF2539"/>
    <w:rsid w:val="00DF3196"/>
    <w:rsid w:val="00DF4C26"/>
    <w:rsid w:val="00E06159"/>
    <w:rsid w:val="00E10AA9"/>
    <w:rsid w:val="00E11534"/>
    <w:rsid w:val="00E1179D"/>
    <w:rsid w:val="00E13825"/>
    <w:rsid w:val="00E14E07"/>
    <w:rsid w:val="00E14E41"/>
    <w:rsid w:val="00E16345"/>
    <w:rsid w:val="00E236BC"/>
    <w:rsid w:val="00E241CE"/>
    <w:rsid w:val="00E251D2"/>
    <w:rsid w:val="00E254A1"/>
    <w:rsid w:val="00E26191"/>
    <w:rsid w:val="00E312B6"/>
    <w:rsid w:val="00E3308B"/>
    <w:rsid w:val="00E346AE"/>
    <w:rsid w:val="00E3547A"/>
    <w:rsid w:val="00E421EC"/>
    <w:rsid w:val="00E423E1"/>
    <w:rsid w:val="00E4477A"/>
    <w:rsid w:val="00E477C7"/>
    <w:rsid w:val="00E47945"/>
    <w:rsid w:val="00E47C07"/>
    <w:rsid w:val="00E50A90"/>
    <w:rsid w:val="00E5264A"/>
    <w:rsid w:val="00E54D76"/>
    <w:rsid w:val="00E56211"/>
    <w:rsid w:val="00E60A49"/>
    <w:rsid w:val="00E6314D"/>
    <w:rsid w:val="00E67154"/>
    <w:rsid w:val="00E72029"/>
    <w:rsid w:val="00E74B58"/>
    <w:rsid w:val="00E853DE"/>
    <w:rsid w:val="00E91D48"/>
    <w:rsid w:val="00E927CF"/>
    <w:rsid w:val="00E9608B"/>
    <w:rsid w:val="00EA1134"/>
    <w:rsid w:val="00EA257F"/>
    <w:rsid w:val="00EB1012"/>
    <w:rsid w:val="00EB25D6"/>
    <w:rsid w:val="00EB7344"/>
    <w:rsid w:val="00EC0730"/>
    <w:rsid w:val="00EC0CC1"/>
    <w:rsid w:val="00EC2036"/>
    <w:rsid w:val="00EC25CD"/>
    <w:rsid w:val="00EC2C68"/>
    <w:rsid w:val="00EC5585"/>
    <w:rsid w:val="00EC5BB5"/>
    <w:rsid w:val="00EC5E6C"/>
    <w:rsid w:val="00ED4BEE"/>
    <w:rsid w:val="00ED5A21"/>
    <w:rsid w:val="00ED5A8D"/>
    <w:rsid w:val="00ED7F63"/>
    <w:rsid w:val="00EE38D5"/>
    <w:rsid w:val="00EE6D51"/>
    <w:rsid w:val="00EF1597"/>
    <w:rsid w:val="00EF2940"/>
    <w:rsid w:val="00EF59B0"/>
    <w:rsid w:val="00EF640F"/>
    <w:rsid w:val="00EF674A"/>
    <w:rsid w:val="00F02B4B"/>
    <w:rsid w:val="00F02D23"/>
    <w:rsid w:val="00F06D12"/>
    <w:rsid w:val="00F10928"/>
    <w:rsid w:val="00F12C4D"/>
    <w:rsid w:val="00F13F10"/>
    <w:rsid w:val="00F140BC"/>
    <w:rsid w:val="00F21B33"/>
    <w:rsid w:val="00F252CA"/>
    <w:rsid w:val="00F26BD1"/>
    <w:rsid w:val="00F308C4"/>
    <w:rsid w:val="00F31B69"/>
    <w:rsid w:val="00F331F7"/>
    <w:rsid w:val="00F348EB"/>
    <w:rsid w:val="00F41C09"/>
    <w:rsid w:val="00F438A8"/>
    <w:rsid w:val="00F43E5C"/>
    <w:rsid w:val="00F443F2"/>
    <w:rsid w:val="00F51B2F"/>
    <w:rsid w:val="00F529FA"/>
    <w:rsid w:val="00F52F7F"/>
    <w:rsid w:val="00F643F9"/>
    <w:rsid w:val="00F64ACC"/>
    <w:rsid w:val="00F65822"/>
    <w:rsid w:val="00F74338"/>
    <w:rsid w:val="00F74B4C"/>
    <w:rsid w:val="00F76034"/>
    <w:rsid w:val="00F77EC9"/>
    <w:rsid w:val="00F82B6F"/>
    <w:rsid w:val="00F82ED5"/>
    <w:rsid w:val="00F9130D"/>
    <w:rsid w:val="00F937DC"/>
    <w:rsid w:val="00F93FAC"/>
    <w:rsid w:val="00F954FC"/>
    <w:rsid w:val="00F977CC"/>
    <w:rsid w:val="00FA1BC0"/>
    <w:rsid w:val="00FA1C46"/>
    <w:rsid w:val="00FA3593"/>
    <w:rsid w:val="00FA4D1B"/>
    <w:rsid w:val="00FA53C1"/>
    <w:rsid w:val="00FA5F5D"/>
    <w:rsid w:val="00FA79D4"/>
    <w:rsid w:val="00FB454F"/>
    <w:rsid w:val="00FB4C08"/>
    <w:rsid w:val="00FB76C2"/>
    <w:rsid w:val="00FB7BE7"/>
    <w:rsid w:val="00FB7CE0"/>
    <w:rsid w:val="00FC2F81"/>
    <w:rsid w:val="00FC3285"/>
    <w:rsid w:val="00FC4058"/>
    <w:rsid w:val="00FC744D"/>
    <w:rsid w:val="00FD1F78"/>
    <w:rsid w:val="00FD32C8"/>
    <w:rsid w:val="00FD3BE8"/>
    <w:rsid w:val="00FD5858"/>
    <w:rsid w:val="00FD6F34"/>
    <w:rsid w:val="00FE2BBC"/>
    <w:rsid w:val="00FE522A"/>
    <w:rsid w:val="00FE5C42"/>
    <w:rsid w:val="00FE7D4C"/>
    <w:rsid w:val="00FF26AE"/>
    <w:rsid w:val="00FF5800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569A"/>
  <w15:chartTrackingRefBased/>
  <w15:docId w15:val="{A654F69E-FEBA-4701-86E8-E231C458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060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4C2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306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83060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77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7EC9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7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EC9"/>
    <w:rPr>
      <w:rFonts w:ascii="Calibri" w:hAnsi="Calibri" w:cs="Calibri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850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50D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Siln">
    <w:name w:val="Strong"/>
    <w:basedOn w:val="Standardnpsmoodstavce"/>
    <w:uiPriority w:val="22"/>
    <w:qFormat/>
    <w:rsid w:val="00D850D0"/>
    <w:rPr>
      <w:b/>
      <w:bCs/>
    </w:rPr>
  </w:style>
  <w:style w:type="paragraph" w:styleId="Bezmezer">
    <w:name w:val="No Spacing"/>
    <w:uiPriority w:val="1"/>
    <w:qFormat/>
    <w:rsid w:val="00D850D0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eco">
    <w:name w:val="e_co"/>
    <w:basedOn w:val="Normln"/>
    <w:rsid w:val="006031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664F"/>
    <w:pPr>
      <w:ind w:left="720"/>
      <w:contextualSpacing/>
    </w:pPr>
  </w:style>
  <w:style w:type="paragraph" w:styleId="Zkladntext">
    <w:name w:val="Body Text"/>
    <w:basedOn w:val="Normln"/>
    <w:link w:val="ZkladntextChar"/>
    <w:rsid w:val="002A28BC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A28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A28BC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2A28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F4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xgmail-p1">
    <w:name w:val="x_xgmail-p1"/>
    <w:basedOn w:val="Normln"/>
    <w:rsid w:val="003F65A1"/>
  </w:style>
  <w:style w:type="paragraph" w:customStyle="1" w:styleId="xxgmail-p2">
    <w:name w:val="x_xgmail-p2"/>
    <w:basedOn w:val="Normln"/>
    <w:rsid w:val="003F65A1"/>
  </w:style>
  <w:style w:type="character" w:customStyle="1" w:styleId="contentpasted0">
    <w:name w:val="contentpasted0"/>
    <w:basedOn w:val="Standardnpsmoodstavce"/>
    <w:rsid w:val="003F65A1"/>
  </w:style>
  <w:style w:type="paragraph" w:styleId="Textbubliny">
    <w:name w:val="Balloon Text"/>
    <w:basedOn w:val="Normln"/>
    <w:link w:val="TextbublinyChar"/>
    <w:uiPriority w:val="99"/>
    <w:semiHidden/>
    <w:unhideWhenUsed/>
    <w:rsid w:val="009B1E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EF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CENTROPOL ENERGY, a.s.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 Monika</dc:creator>
  <cp:keywords/>
  <dc:description/>
  <cp:lastModifiedBy>Bartošová Monika</cp:lastModifiedBy>
  <cp:revision>88</cp:revision>
  <dcterms:created xsi:type="dcterms:W3CDTF">2023-03-08T10:43:00Z</dcterms:created>
  <dcterms:modified xsi:type="dcterms:W3CDTF">2023-03-09T11:03:00Z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2022-12-21T11:49:48Z</vt:lpwstr>
  </property>
  <property fmtid="{D5CDD505-2E9C-101B-9397-08002B2CF9AE}" pid="4" name="MSIP_Label_bdb696cb-b06f-4214-b638-7b05ae4e5e38_Method">
    <vt:lpwstr>Standard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197a0a31-a092-456d-af42-00001c63fc73</vt:lpwstr>
  </property>
  <property fmtid="{D5CDD505-2E9C-101B-9397-08002B2CF9AE}" pid="8" name="MSIP_Label_bdb696cb-b06f-4214-b638-7b05ae4e5e38_ContentBits">
    <vt:lpwstr>0</vt:lpwstr>
  </property>
</Properties>
</file>