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587CA" w14:textId="31D85F97" w:rsidR="0016599F" w:rsidRDefault="004E6D2E">
      <w:r w:rsidRPr="00BD4920">
        <w:rPr>
          <w:b/>
          <w:bCs/>
          <w:sz w:val="32"/>
          <w:szCs w:val="32"/>
        </w:rPr>
        <w:t xml:space="preserve">Centropol </w:t>
      </w:r>
      <w:r w:rsidR="00A6702E">
        <w:rPr>
          <w:b/>
          <w:bCs/>
          <w:sz w:val="32"/>
          <w:szCs w:val="32"/>
        </w:rPr>
        <w:t>produktem</w:t>
      </w:r>
      <w:r w:rsidR="00A1148B">
        <w:rPr>
          <w:b/>
          <w:bCs/>
          <w:sz w:val="32"/>
          <w:szCs w:val="32"/>
        </w:rPr>
        <w:t xml:space="preserve"> s měsíční fixací ceny </w:t>
      </w:r>
      <w:r w:rsidR="00AD4946">
        <w:rPr>
          <w:b/>
          <w:bCs/>
          <w:sz w:val="32"/>
          <w:szCs w:val="32"/>
        </w:rPr>
        <w:t>zkompletoval</w:t>
      </w:r>
      <w:r w:rsidR="00BE799F">
        <w:rPr>
          <w:b/>
          <w:bCs/>
          <w:sz w:val="32"/>
          <w:szCs w:val="32"/>
        </w:rPr>
        <w:t xml:space="preserve"> </w:t>
      </w:r>
      <w:r w:rsidR="00AD4946">
        <w:rPr>
          <w:b/>
          <w:bCs/>
          <w:sz w:val="32"/>
          <w:szCs w:val="32"/>
        </w:rPr>
        <w:t>portfolio</w:t>
      </w:r>
    </w:p>
    <w:p w14:paraId="536A0017" w14:textId="15B5850D" w:rsidR="001F6B56" w:rsidRDefault="00AD4946" w:rsidP="004A15AD">
      <w:pPr>
        <w:pStyle w:val="Odstavecseseznamem"/>
        <w:numPr>
          <w:ilvl w:val="0"/>
          <w:numId w:val="1"/>
        </w:numPr>
      </w:pPr>
      <w:r>
        <w:t>Produkt Měsíčně se změnou reaguje na vývoj velkoobchodních cen</w:t>
      </w:r>
    </w:p>
    <w:p w14:paraId="0E66A88D" w14:textId="6D9EA966" w:rsidR="004A15AD" w:rsidRDefault="00C941A4" w:rsidP="004A15AD">
      <w:pPr>
        <w:pStyle w:val="Odstavecseseznamem"/>
        <w:numPr>
          <w:ilvl w:val="0"/>
          <w:numId w:val="1"/>
        </w:numPr>
      </w:pPr>
      <w:r>
        <w:t>Měsíční fixace ceny je vhodným kompromisem mezi spotem a delší fixací</w:t>
      </w:r>
    </w:p>
    <w:p w14:paraId="2FB6397C" w14:textId="5E9362F7" w:rsidR="004E6D2E" w:rsidRDefault="00BB0F4F" w:rsidP="004E6D2E">
      <w:pPr>
        <w:pStyle w:val="Odstavecseseznamem"/>
        <w:numPr>
          <w:ilvl w:val="0"/>
          <w:numId w:val="1"/>
        </w:numPr>
      </w:pPr>
      <w:r>
        <w:t>Odběrné místo nepotřebuje průběhové měření</w:t>
      </w:r>
    </w:p>
    <w:p w14:paraId="33BD8976" w14:textId="77777777" w:rsidR="00D76C6C" w:rsidRDefault="00D76C6C" w:rsidP="009B5288"/>
    <w:p w14:paraId="3C9E3225" w14:textId="703B4EF0" w:rsidR="00C702B7" w:rsidRDefault="006D6E59" w:rsidP="009B5288">
      <w:pPr>
        <w:rPr>
          <w:b/>
          <w:bCs/>
        </w:rPr>
      </w:pPr>
      <w:r>
        <w:t>Praha</w:t>
      </w:r>
      <w:r w:rsidR="004D4670">
        <w:t xml:space="preserve">, </w:t>
      </w:r>
      <w:r w:rsidR="000A3243">
        <w:t>2</w:t>
      </w:r>
      <w:r w:rsidR="00A537BD">
        <w:t>6</w:t>
      </w:r>
      <w:r w:rsidR="00F7151B">
        <w:t xml:space="preserve">. </w:t>
      </w:r>
      <w:r w:rsidR="00BB0F4F">
        <w:t>dubna</w:t>
      </w:r>
      <w:r w:rsidR="00F7151B">
        <w:t xml:space="preserve"> 202</w:t>
      </w:r>
      <w:r w:rsidR="00BB0F4F">
        <w:t>4</w:t>
      </w:r>
      <w:r w:rsidR="00F7151B">
        <w:t xml:space="preserve"> </w:t>
      </w:r>
      <w:r w:rsidR="00D76C6C">
        <w:t>–</w:t>
      </w:r>
      <w:r w:rsidR="00F7151B">
        <w:t xml:space="preserve"> </w:t>
      </w:r>
      <w:r w:rsidR="00D52D04" w:rsidRPr="00730D1E">
        <w:rPr>
          <w:b/>
          <w:bCs/>
        </w:rPr>
        <w:t xml:space="preserve">Český dodavatel </w:t>
      </w:r>
      <w:r w:rsidR="00EE51B5">
        <w:rPr>
          <w:b/>
          <w:bCs/>
        </w:rPr>
        <w:t xml:space="preserve">energií </w:t>
      </w:r>
      <w:r w:rsidR="0014226E" w:rsidRPr="0014226E">
        <w:rPr>
          <w:b/>
          <w:bCs/>
        </w:rPr>
        <w:t>CENTROPOL ENERGY, a.s.</w:t>
      </w:r>
      <w:r w:rsidR="0014226E">
        <w:rPr>
          <w:b/>
          <w:bCs/>
        </w:rPr>
        <w:t xml:space="preserve">, </w:t>
      </w:r>
      <w:r w:rsidR="00246AC7">
        <w:rPr>
          <w:b/>
          <w:bCs/>
        </w:rPr>
        <w:t>dop</w:t>
      </w:r>
      <w:r w:rsidR="008822AE">
        <w:rPr>
          <w:b/>
          <w:bCs/>
        </w:rPr>
        <w:t>lnil</w:t>
      </w:r>
      <w:r w:rsidR="00246AC7">
        <w:rPr>
          <w:b/>
          <w:bCs/>
        </w:rPr>
        <w:t xml:space="preserve"> do svého </w:t>
      </w:r>
      <w:r w:rsidR="008822AE">
        <w:rPr>
          <w:b/>
          <w:bCs/>
        </w:rPr>
        <w:t>širokého</w:t>
      </w:r>
      <w:r w:rsidR="00246AC7">
        <w:rPr>
          <w:b/>
          <w:bCs/>
        </w:rPr>
        <w:t xml:space="preserve"> portfolia produkt </w:t>
      </w:r>
      <w:r w:rsidR="00BE7DCD">
        <w:rPr>
          <w:b/>
          <w:bCs/>
        </w:rPr>
        <w:t xml:space="preserve">pro nově příchozí zákazníky </w:t>
      </w:r>
      <w:r w:rsidR="00246AC7">
        <w:rPr>
          <w:b/>
          <w:bCs/>
        </w:rPr>
        <w:t xml:space="preserve">Měsíčně se změnou. Nabízí fixaci ceny </w:t>
      </w:r>
      <w:r w:rsidR="008822AE">
        <w:rPr>
          <w:b/>
          <w:bCs/>
        </w:rPr>
        <w:t xml:space="preserve">obchodní složky </w:t>
      </w:r>
      <w:r w:rsidR="00551DCA">
        <w:rPr>
          <w:b/>
          <w:bCs/>
        </w:rPr>
        <w:t xml:space="preserve">na jeden měsíc a měsíční lhůtu má i případná výpověď smlouvy. </w:t>
      </w:r>
      <w:r w:rsidR="003625A5">
        <w:rPr>
          <w:b/>
          <w:bCs/>
        </w:rPr>
        <w:t xml:space="preserve">Měsíčně se změnou </w:t>
      </w:r>
      <w:r w:rsidR="0028692E">
        <w:rPr>
          <w:b/>
          <w:bCs/>
        </w:rPr>
        <w:t>dává</w:t>
      </w:r>
      <w:r w:rsidR="003625A5">
        <w:rPr>
          <w:b/>
          <w:bCs/>
        </w:rPr>
        <w:t xml:space="preserve"> </w:t>
      </w:r>
      <w:r w:rsidR="0054307B">
        <w:rPr>
          <w:b/>
          <w:bCs/>
        </w:rPr>
        <w:t>zákazníkům bez průběhového měření spotřeby možnost prof</w:t>
      </w:r>
      <w:r w:rsidR="00C702B7">
        <w:rPr>
          <w:b/>
          <w:bCs/>
        </w:rPr>
        <w:t xml:space="preserve">itovat z aktuálního </w:t>
      </w:r>
      <w:r w:rsidR="00E76DCD">
        <w:rPr>
          <w:b/>
          <w:bCs/>
        </w:rPr>
        <w:t>dění na</w:t>
      </w:r>
      <w:r w:rsidR="00C702B7">
        <w:rPr>
          <w:b/>
          <w:bCs/>
        </w:rPr>
        <w:t xml:space="preserve"> velkoobchodních </w:t>
      </w:r>
      <w:r w:rsidR="00E76DCD">
        <w:rPr>
          <w:b/>
          <w:bCs/>
        </w:rPr>
        <w:t>energetických trzích</w:t>
      </w:r>
      <w:r w:rsidR="00C702B7">
        <w:rPr>
          <w:b/>
          <w:bCs/>
        </w:rPr>
        <w:t>.</w:t>
      </w:r>
    </w:p>
    <w:p w14:paraId="6F91C9F9" w14:textId="77777777" w:rsidR="00232855" w:rsidRDefault="00232855" w:rsidP="009B5288">
      <w:pPr>
        <w:rPr>
          <w:b/>
          <w:bCs/>
        </w:rPr>
      </w:pPr>
    </w:p>
    <w:p w14:paraId="394587A4" w14:textId="38421A17" w:rsidR="00CE5AE0" w:rsidRPr="00D907CD" w:rsidRDefault="008258DA" w:rsidP="009B5288">
      <w:pPr>
        <w:rPr>
          <w:i/>
          <w:iCs/>
        </w:rPr>
      </w:pPr>
      <w:r>
        <w:rPr>
          <w:i/>
          <w:iCs/>
        </w:rPr>
        <w:t>„</w:t>
      </w:r>
      <w:r w:rsidRPr="008258DA">
        <w:rPr>
          <w:i/>
          <w:iCs/>
        </w:rPr>
        <w:t>Měsíčně se změnou</w:t>
      </w:r>
      <w:r w:rsidR="00D75039">
        <w:rPr>
          <w:i/>
          <w:iCs/>
        </w:rPr>
        <w:t xml:space="preserve"> jsme připravili p</w:t>
      </w:r>
      <w:r w:rsidR="001613CC">
        <w:rPr>
          <w:i/>
          <w:iCs/>
        </w:rPr>
        <w:t>r</w:t>
      </w:r>
      <w:r w:rsidR="00D75039">
        <w:rPr>
          <w:i/>
          <w:iCs/>
        </w:rPr>
        <w:t xml:space="preserve">o aktivní </w:t>
      </w:r>
      <w:r w:rsidR="00F158E6">
        <w:rPr>
          <w:i/>
          <w:iCs/>
        </w:rPr>
        <w:t>spotřebitele</w:t>
      </w:r>
      <w:r w:rsidR="00D75039">
        <w:rPr>
          <w:i/>
          <w:iCs/>
        </w:rPr>
        <w:t xml:space="preserve">, kteří </w:t>
      </w:r>
      <w:r w:rsidR="00564E74">
        <w:rPr>
          <w:i/>
          <w:iCs/>
        </w:rPr>
        <w:t xml:space="preserve">mají </w:t>
      </w:r>
      <w:r w:rsidR="00D84CA3">
        <w:rPr>
          <w:i/>
          <w:iCs/>
        </w:rPr>
        <w:t>nadstandardní</w:t>
      </w:r>
      <w:r w:rsidR="00564E74">
        <w:rPr>
          <w:i/>
          <w:iCs/>
        </w:rPr>
        <w:t xml:space="preserve"> přehled o energetice</w:t>
      </w:r>
      <w:r w:rsidR="00DD5002">
        <w:rPr>
          <w:i/>
          <w:iCs/>
        </w:rPr>
        <w:t xml:space="preserve">. </w:t>
      </w:r>
      <w:r w:rsidR="008A683A">
        <w:rPr>
          <w:i/>
          <w:iCs/>
        </w:rPr>
        <w:t>J</w:t>
      </w:r>
      <w:r w:rsidR="00D75039">
        <w:rPr>
          <w:i/>
          <w:iCs/>
        </w:rPr>
        <w:t xml:space="preserve">sou ochotní </w:t>
      </w:r>
      <w:r w:rsidR="00564E74">
        <w:rPr>
          <w:i/>
          <w:iCs/>
        </w:rPr>
        <w:t>sledovat</w:t>
      </w:r>
      <w:r w:rsidR="00815BF6">
        <w:rPr>
          <w:i/>
          <w:iCs/>
        </w:rPr>
        <w:t xml:space="preserve"> vývoj cen</w:t>
      </w:r>
      <w:r w:rsidR="00A963BB">
        <w:rPr>
          <w:i/>
          <w:iCs/>
        </w:rPr>
        <w:t xml:space="preserve">, </w:t>
      </w:r>
      <w:r w:rsidR="00C50FD2">
        <w:rPr>
          <w:i/>
          <w:iCs/>
        </w:rPr>
        <w:t>jsou si vědomi, že ceny kolísají</w:t>
      </w:r>
      <w:r w:rsidR="00C46727">
        <w:rPr>
          <w:i/>
          <w:iCs/>
        </w:rPr>
        <w:t xml:space="preserve"> a </w:t>
      </w:r>
      <w:r w:rsidR="00EE6F6D">
        <w:rPr>
          <w:i/>
          <w:iCs/>
        </w:rPr>
        <w:t xml:space="preserve">v zimních měsících jsou obvykle </w:t>
      </w:r>
      <w:r w:rsidR="00C46727">
        <w:rPr>
          <w:i/>
          <w:iCs/>
        </w:rPr>
        <w:t xml:space="preserve">vyšší </w:t>
      </w:r>
      <w:r w:rsidR="00EE6F6D">
        <w:rPr>
          <w:i/>
          <w:iCs/>
        </w:rPr>
        <w:t xml:space="preserve">než </w:t>
      </w:r>
      <w:r w:rsidR="00C46727">
        <w:rPr>
          <w:i/>
          <w:iCs/>
        </w:rPr>
        <w:t>přes léto</w:t>
      </w:r>
      <w:r w:rsidR="00FD7BD8">
        <w:rPr>
          <w:i/>
          <w:iCs/>
        </w:rPr>
        <w:t>,</w:t>
      </w:r>
      <w:r w:rsidR="00C46727">
        <w:rPr>
          <w:i/>
          <w:iCs/>
        </w:rPr>
        <w:t xml:space="preserve"> </w:t>
      </w:r>
      <w:r w:rsidR="00815BF6">
        <w:rPr>
          <w:i/>
          <w:iCs/>
        </w:rPr>
        <w:t xml:space="preserve">a </w:t>
      </w:r>
      <w:r w:rsidR="001110E4">
        <w:rPr>
          <w:i/>
          <w:iCs/>
        </w:rPr>
        <w:t xml:space="preserve">chtějí </w:t>
      </w:r>
      <w:r w:rsidR="009E4E7C">
        <w:rPr>
          <w:i/>
          <w:iCs/>
        </w:rPr>
        <w:t xml:space="preserve">využít výhody, které jim </w:t>
      </w:r>
      <w:r w:rsidR="00C04ED1">
        <w:rPr>
          <w:i/>
          <w:iCs/>
        </w:rPr>
        <w:t xml:space="preserve">tento produkt v porovnání s konzervativními </w:t>
      </w:r>
      <w:r w:rsidR="0062040A">
        <w:rPr>
          <w:i/>
          <w:iCs/>
        </w:rPr>
        <w:t xml:space="preserve">kontrakty </w:t>
      </w:r>
      <w:r w:rsidR="00CE5AE0">
        <w:rPr>
          <w:i/>
          <w:iCs/>
        </w:rPr>
        <w:t xml:space="preserve">poskytuje. </w:t>
      </w:r>
      <w:r w:rsidR="006E4EF4">
        <w:rPr>
          <w:i/>
          <w:iCs/>
        </w:rPr>
        <w:t>Na druhé straně chápou</w:t>
      </w:r>
      <w:r w:rsidR="007E7F5D">
        <w:rPr>
          <w:i/>
          <w:iCs/>
        </w:rPr>
        <w:t xml:space="preserve"> rizika případného růstu cen. Produkt jim u</w:t>
      </w:r>
      <w:r w:rsidR="000A528A">
        <w:rPr>
          <w:i/>
          <w:iCs/>
        </w:rPr>
        <w:t xml:space="preserve">možní profitovat </w:t>
      </w:r>
      <w:r w:rsidR="00B339DA">
        <w:rPr>
          <w:i/>
          <w:iCs/>
        </w:rPr>
        <w:t>z</w:t>
      </w:r>
      <w:r w:rsidR="002F4F9A">
        <w:rPr>
          <w:i/>
          <w:iCs/>
        </w:rPr>
        <w:t xml:space="preserve"> </w:t>
      </w:r>
      <w:r w:rsidR="000A528A">
        <w:rPr>
          <w:i/>
          <w:iCs/>
        </w:rPr>
        <w:t xml:space="preserve">poklesu cen komodit a </w:t>
      </w:r>
      <w:r w:rsidR="002F4F9A">
        <w:rPr>
          <w:i/>
          <w:iCs/>
        </w:rPr>
        <w:t xml:space="preserve">v případě, že se trend obrátí, </w:t>
      </w:r>
      <w:r w:rsidR="006D3E8C">
        <w:rPr>
          <w:i/>
          <w:iCs/>
        </w:rPr>
        <w:t xml:space="preserve">mohou smlouvu s měsíční výpovědní lhůtou </w:t>
      </w:r>
      <w:r w:rsidR="008E049F">
        <w:rPr>
          <w:i/>
          <w:iCs/>
        </w:rPr>
        <w:t>ukončit</w:t>
      </w:r>
      <w:r w:rsidR="006D3E8C">
        <w:rPr>
          <w:i/>
          <w:iCs/>
        </w:rPr>
        <w:t xml:space="preserve"> a včas se před </w:t>
      </w:r>
      <w:r w:rsidR="00F0461F">
        <w:rPr>
          <w:i/>
          <w:iCs/>
        </w:rPr>
        <w:t xml:space="preserve">případným cenovým růstem zafixovat,“ </w:t>
      </w:r>
      <w:r w:rsidR="00F0461F" w:rsidRPr="00267FCE">
        <w:t xml:space="preserve">vysvětluje člen představenstva a marketingový ředitel Centropolu </w:t>
      </w:r>
      <w:r w:rsidR="00F0461F" w:rsidRPr="00267FCE">
        <w:rPr>
          <w:b/>
          <w:bCs/>
        </w:rPr>
        <w:t>Jiří Matoušek</w:t>
      </w:r>
      <w:r w:rsidR="00F0461F" w:rsidRPr="00267FCE">
        <w:t>.</w:t>
      </w:r>
    </w:p>
    <w:p w14:paraId="228D81AC" w14:textId="77777777" w:rsidR="00F0461F" w:rsidRDefault="00F0461F" w:rsidP="009B5288">
      <w:pPr>
        <w:rPr>
          <w:i/>
          <w:iCs/>
        </w:rPr>
      </w:pPr>
    </w:p>
    <w:p w14:paraId="2A0754B3" w14:textId="5C1A4EDD" w:rsidR="0062040A" w:rsidRDefault="00CD6CDA" w:rsidP="009B5288">
      <w:r w:rsidRPr="00766369">
        <w:t xml:space="preserve">Běžný spotřebitel </w:t>
      </w:r>
      <w:r w:rsidR="004E5DCF">
        <w:t>upřednostní</w:t>
      </w:r>
      <w:r w:rsidRPr="00766369">
        <w:t xml:space="preserve"> </w:t>
      </w:r>
      <w:r w:rsidR="00766369" w:rsidRPr="00766369">
        <w:t xml:space="preserve">tradičnější </w:t>
      </w:r>
      <w:r w:rsidRPr="00766369">
        <w:t>produkt</w:t>
      </w:r>
      <w:r w:rsidR="00A44EF1" w:rsidRPr="00A44EF1">
        <w:t xml:space="preserve">, protože </w:t>
      </w:r>
      <w:hyperlink r:id="rId7" w:history="1">
        <w:r w:rsidR="00A44EF1" w:rsidRPr="00AD645F">
          <w:rPr>
            <w:rStyle w:val="Hypertextovodkaz"/>
          </w:rPr>
          <w:t xml:space="preserve">Měsíčně </w:t>
        </w:r>
        <w:r w:rsidR="00C27C69">
          <w:rPr>
            <w:rStyle w:val="Hypertextovodkaz"/>
          </w:rPr>
          <w:t>se</w:t>
        </w:r>
      </w:hyperlink>
      <w:r w:rsidR="00C27C69">
        <w:rPr>
          <w:rStyle w:val="Hypertextovodkaz"/>
        </w:rPr>
        <w:t xml:space="preserve"> změnou</w:t>
      </w:r>
      <w:r w:rsidR="00A44EF1" w:rsidRPr="00A44EF1">
        <w:t xml:space="preserve"> vyžaduje i </w:t>
      </w:r>
      <w:r w:rsidR="005516BE">
        <w:t>jis</w:t>
      </w:r>
      <w:r w:rsidR="00A44EF1" w:rsidRPr="00A44EF1">
        <w:t>tou dávku odvahy</w:t>
      </w:r>
      <w:r w:rsidR="0075654D">
        <w:t xml:space="preserve"> a </w:t>
      </w:r>
      <w:r w:rsidR="007E5970">
        <w:t xml:space="preserve">schopnost akceptovat určitou míru nejistoty. </w:t>
      </w:r>
      <w:r w:rsidR="00145276">
        <w:t>V tom se podobá investičním produktům kapitálového trhu</w:t>
      </w:r>
      <w:r w:rsidR="007C4943">
        <w:t xml:space="preserve"> a skutečně není pro každého. </w:t>
      </w:r>
      <w:r w:rsidR="007D750B">
        <w:t xml:space="preserve">Tomu odpovídá i nadstandardní produktová dokumentace, která podpis smlouvy na Měsíčně bez závazku doprovází. </w:t>
      </w:r>
      <w:r w:rsidR="00C02731">
        <w:t>Detailně seznamuje zájemce s</w:t>
      </w:r>
      <w:r w:rsidR="00F12D40">
        <w:t xml:space="preserve"> jeho </w:t>
      </w:r>
      <w:r w:rsidR="00C02731">
        <w:t>výhodami a otevřeně upozorňuje i na možná rizika.</w:t>
      </w:r>
    </w:p>
    <w:p w14:paraId="22B7C8C1" w14:textId="77777777" w:rsidR="00C02731" w:rsidRDefault="00C02731" w:rsidP="009B5288"/>
    <w:p w14:paraId="4AD8DD64" w14:textId="3042F824" w:rsidR="006157F1" w:rsidRDefault="00B21A51" w:rsidP="009B5288">
      <w:r w:rsidRPr="00F64616">
        <w:rPr>
          <w:i/>
          <w:iCs/>
        </w:rPr>
        <w:t>„Produktem s</w:t>
      </w:r>
      <w:r w:rsidR="006C2010" w:rsidRPr="00F64616">
        <w:rPr>
          <w:i/>
          <w:iCs/>
        </w:rPr>
        <w:t> fixací ceny na jeden měsíc podle vývoje velkoobchodních trh</w:t>
      </w:r>
      <w:r w:rsidR="002D536C">
        <w:rPr>
          <w:i/>
          <w:iCs/>
        </w:rPr>
        <w:t>ů</w:t>
      </w:r>
      <w:r w:rsidR="006C2010" w:rsidRPr="00F64616">
        <w:rPr>
          <w:i/>
          <w:iCs/>
        </w:rPr>
        <w:t xml:space="preserve"> js</w:t>
      </w:r>
      <w:r w:rsidR="00C54A69" w:rsidRPr="00F64616">
        <w:rPr>
          <w:i/>
          <w:iCs/>
        </w:rPr>
        <w:t>m</w:t>
      </w:r>
      <w:r w:rsidR="006C2010" w:rsidRPr="00F64616">
        <w:rPr>
          <w:i/>
          <w:iCs/>
        </w:rPr>
        <w:t xml:space="preserve">e zkompletovali naše produktové portfolio. </w:t>
      </w:r>
      <w:r w:rsidR="00C54A69" w:rsidRPr="00F64616">
        <w:rPr>
          <w:i/>
          <w:iCs/>
        </w:rPr>
        <w:t>Js</w:t>
      </w:r>
      <w:r w:rsidR="00DC48CC">
        <w:rPr>
          <w:i/>
          <w:iCs/>
        </w:rPr>
        <w:t>m</w:t>
      </w:r>
      <w:r w:rsidR="00C54A69" w:rsidRPr="00F64616">
        <w:rPr>
          <w:i/>
          <w:iCs/>
        </w:rPr>
        <w:t xml:space="preserve">e tak schopni vyhovět opravdu každému zájemci. </w:t>
      </w:r>
      <w:r w:rsidR="009451DD" w:rsidRPr="00F64616">
        <w:rPr>
          <w:i/>
          <w:iCs/>
        </w:rPr>
        <w:t>Dříve, než nám ukládá zákon, jsme u</w:t>
      </w:r>
      <w:r w:rsidR="00EA1B54" w:rsidRPr="00F64616">
        <w:rPr>
          <w:i/>
          <w:iCs/>
        </w:rPr>
        <w:t xml:space="preserve"> obou komodit </w:t>
      </w:r>
      <w:r w:rsidR="009B0B0A">
        <w:rPr>
          <w:i/>
          <w:iCs/>
        </w:rPr>
        <w:t>spotřebitelům</w:t>
      </w:r>
      <w:r w:rsidR="009B0B0A" w:rsidRPr="00F64616">
        <w:rPr>
          <w:i/>
          <w:iCs/>
        </w:rPr>
        <w:t xml:space="preserve"> </w:t>
      </w:r>
      <w:r w:rsidR="009451DD" w:rsidRPr="00F64616">
        <w:rPr>
          <w:i/>
          <w:iCs/>
        </w:rPr>
        <w:t xml:space="preserve">s průběhovým měřením spotřeby </w:t>
      </w:r>
      <w:r w:rsidR="00D8745F" w:rsidRPr="00F64616">
        <w:rPr>
          <w:i/>
          <w:iCs/>
        </w:rPr>
        <w:t>nabídl</w:t>
      </w:r>
      <w:r w:rsidR="00B8220D" w:rsidRPr="00F64616">
        <w:rPr>
          <w:i/>
          <w:iCs/>
        </w:rPr>
        <w:t>i produkt s dynamickým určením ceny (takzvaný spot)</w:t>
      </w:r>
      <w:r w:rsidR="007100A3" w:rsidRPr="00F64616">
        <w:rPr>
          <w:i/>
          <w:iCs/>
        </w:rPr>
        <w:t xml:space="preserve">. </w:t>
      </w:r>
      <w:r w:rsidR="00EA5428">
        <w:rPr>
          <w:i/>
          <w:iCs/>
        </w:rPr>
        <w:t>Standardně u</w:t>
      </w:r>
      <w:r w:rsidR="007100A3" w:rsidRPr="00F64616">
        <w:rPr>
          <w:i/>
          <w:iCs/>
        </w:rPr>
        <w:t>zavíráme jak smlouvy na dobu</w:t>
      </w:r>
      <w:r w:rsidR="00B8220D" w:rsidRPr="00F64616">
        <w:rPr>
          <w:i/>
          <w:iCs/>
        </w:rPr>
        <w:t xml:space="preserve"> </w:t>
      </w:r>
      <w:r w:rsidR="00EA1B54" w:rsidRPr="00F64616">
        <w:rPr>
          <w:i/>
          <w:iCs/>
        </w:rPr>
        <w:t xml:space="preserve">neurčitou, </w:t>
      </w:r>
      <w:r w:rsidR="00074C0C" w:rsidRPr="00F64616">
        <w:rPr>
          <w:i/>
          <w:iCs/>
        </w:rPr>
        <w:t xml:space="preserve">tak </w:t>
      </w:r>
      <w:r w:rsidR="006C4999">
        <w:rPr>
          <w:i/>
          <w:iCs/>
        </w:rPr>
        <w:t>na</w:t>
      </w:r>
      <w:r w:rsidR="007100A3" w:rsidRPr="00F64616">
        <w:rPr>
          <w:i/>
          <w:iCs/>
        </w:rPr>
        <w:t xml:space="preserve"> produkty s </w:t>
      </w:r>
      <w:r w:rsidR="00074C0C" w:rsidRPr="00F64616">
        <w:rPr>
          <w:i/>
          <w:iCs/>
        </w:rPr>
        <w:t xml:space="preserve">fixací ceny na </w:t>
      </w:r>
      <w:r w:rsidR="007100A3" w:rsidRPr="00F64616">
        <w:rPr>
          <w:i/>
          <w:iCs/>
        </w:rPr>
        <w:t>jeden</w:t>
      </w:r>
      <w:r w:rsidR="00074C0C" w:rsidRPr="00F64616">
        <w:rPr>
          <w:i/>
          <w:iCs/>
        </w:rPr>
        <w:t xml:space="preserve">, </w:t>
      </w:r>
      <w:r w:rsidR="007100A3" w:rsidRPr="00F64616">
        <w:rPr>
          <w:i/>
          <w:iCs/>
        </w:rPr>
        <w:t>jeden</w:t>
      </w:r>
      <w:r w:rsidR="00074C0C" w:rsidRPr="00F64616">
        <w:rPr>
          <w:i/>
          <w:iCs/>
        </w:rPr>
        <w:t xml:space="preserve"> a půl nebo dva roky</w:t>
      </w:r>
      <w:r w:rsidR="007100A3" w:rsidRPr="00F64616">
        <w:rPr>
          <w:i/>
          <w:iCs/>
        </w:rPr>
        <w:t xml:space="preserve"> a nyní </w:t>
      </w:r>
      <w:r w:rsidR="001553E4">
        <w:rPr>
          <w:i/>
          <w:iCs/>
        </w:rPr>
        <w:t xml:space="preserve">jsme </w:t>
      </w:r>
      <w:r w:rsidR="00AE55ED">
        <w:rPr>
          <w:i/>
          <w:iCs/>
        </w:rPr>
        <w:t xml:space="preserve">tedy </w:t>
      </w:r>
      <w:r w:rsidR="001553E4">
        <w:rPr>
          <w:i/>
          <w:iCs/>
        </w:rPr>
        <w:t>doplnili i</w:t>
      </w:r>
      <w:r w:rsidR="00FA70ED" w:rsidRPr="00F64616">
        <w:rPr>
          <w:i/>
          <w:iCs/>
        </w:rPr>
        <w:t xml:space="preserve"> krátkodobou </w:t>
      </w:r>
      <w:r w:rsidR="001553E4">
        <w:rPr>
          <w:i/>
          <w:iCs/>
        </w:rPr>
        <w:t>fixaci ceny</w:t>
      </w:r>
      <w:r w:rsidR="00F64616" w:rsidRPr="00F64616">
        <w:rPr>
          <w:i/>
          <w:iCs/>
        </w:rPr>
        <w:t>,“</w:t>
      </w:r>
      <w:r w:rsidR="00F64616">
        <w:t xml:space="preserve"> připomíná </w:t>
      </w:r>
      <w:r w:rsidR="00F64616" w:rsidRPr="00F64616">
        <w:rPr>
          <w:b/>
          <w:bCs/>
        </w:rPr>
        <w:t>Jiří Matoušek</w:t>
      </w:r>
      <w:r w:rsidR="00F64616">
        <w:t>.</w:t>
      </w:r>
      <w:r w:rsidR="0058751B">
        <w:t xml:space="preserve"> </w:t>
      </w:r>
    </w:p>
    <w:p w14:paraId="59D275BD" w14:textId="77777777" w:rsidR="006157F1" w:rsidRDefault="006157F1" w:rsidP="009B5288"/>
    <w:p w14:paraId="1509101F" w14:textId="77777777" w:rsidR="00DE6587" w:rsidRDefault="00B60918" w:rsidP="009B5288">
      <w:r>
        <w:t xml:space="preserve">Podle </w:t>
      </w:r>
      <w:r w:rsidR="00524782">
        <w:t>J. Matouška byl produkt koncipován jako takzvaně tranzitní</w:t>
      </w:r>
      <w:r w:rsidR="00EB7C0D">
        <w:t xml:space="preserve">. Předpokládá se, že klienti </w:t>
      </w:r>
      <w:r w:rsidR="00D24D4F">
        <w:t xml:space="preserve">například po dobu </w:t>
      </w:r>
      <w:r w:rsidR="00254C19">
        <w:t>šesti měsíců</w:t>
      </w:r>
      <w:r w:rsidR="00FF1B94">
        <w:t xml:space="preserve"> či jednoho roku</w:t>
      </w:r>
      <w:r w:rsidR="00D24D4F">
        <w:t xml:space="preserve"> budou využívat jeho výhod a následně přejdou na </w:t>
      </w:r>
      <w:r w:rsidR="00254C19">
        <w:t xml:space="preserve">některý ze </w:t>
      </w:r>
      <w:r w:rsidR="00D24D4F">
        <w:t>standardní</w:t>
      </w:r>
      <w:r w:rsidR="00254C19">
        <w:t>ch</w:t>
      </w:r>
      <w:r w:rsidR="00D24D4F">
        <w:t xml:space="preserve"> konzervativní</w:t>
      </w:r>
      <w:r w:rsidR="00254C19">
        <w:t>ch</w:t>
      </w:r>
      <w:r w:rsidR="00D24D4F">
        <w:t xml:space="preserve"> pro</w:t>
      </w:r>
      <w:r w:rsidR="00AD20FF">
        <w:t>duktů.</w:t>
      </w:r>
      <w:r w:rsidR="00237126">
        <w:t xml:space="preserve"> </w:t>
      </w:r>
    </w:p>
    <w:p w14:paraId="47BFC95A" w14:textId="77777777" w:rsidR="00DE6587" w:rsidRDefault="00DE6587" w:rsidP="009B5288"/>
    <w:p w14:paraId="5E95042D" w14:textId="0A69BD1C" w:rsidR="00AD20FF" w:rsidRPr="00845CB2" w:rsidRDefault="00916FCA" w:rsidP="009B5288">
      <w:pPr>
        <w:rPr>
          <w:b/>
          <w:bCs/>
          <w:i/>
          <w:iCs/>
        </w:rPr>
      </w:pPr>
      <w:r w:rsidRPr="00845CB2">
        <w:rPr>
          <w:b/>
          <w:bCs/>
          <w:i/>
          <w:iCs/>
        </w:rPr>
        <w:t>C</w:t>
      </w:r>
      <w:r w:rsidR="00237126" w:rsidRPr="00845CB2">
        <w:rPr>
          <w:b/>
          <w:bCs/>
          <w:i/>
          <w:iCs/>
        </w:rPr>
        <w:t>eny silové elektřiny</w:t>
      </w:r>
      <w:r w:rsidR="00DE6587" w:rsidRPr="00845CB2">
        <w:rPr>
          <w:b/>
          <w:bCs/>
          <w:i/>
          <w:iCs/>
        </w:rPr>
        <w:t xml:space="preserve"> s produktem Měsíčně se změnou</w:t>
      </w:r>
      <w:r w:rsidR="003716AB" w:rsidRPr="00845CB2">
        <w:rPr>
          <w:b/>
          <w:bCs/>
          <w:i/>
          <w:iCs/>
        </w:rPr>
        <w:t xml:space="preserve"> od Centropolu</w:t>
      </w:r>
    </w:p>
    <w:p w14:paraId="66280263" w14:textId="77777777" w:rsidR="001F7087" w:rsidRDefault="001F7087" w:rsidP="009B5288"/>
    <w:tbl>
      <w:tblPr>
        <w:tblStyle w:val="Mkatabulky"/>
        <w:tblW w:w="8854" w:type="dxa"/>
        <w:tblLook w:val="04A0" w:firstRow="1" w:lastRow="0" w:firstColumn="1" w:lastColumn="0" w:noHBand="0" w:noVBand="1"/>
      </w:tblPr>
      <w:tblGrid>
        <w:gridCol w:w="2263"/>
        <w:gridCol w:w="2295"/>
        <w:gridCol w:w="2148"/>
        <w:gridCol w:w="2148"/>
      </w:tblGrid>
      <w:tr w:rsidR="008D0654" w14:paraId="786D77F3" w14:textId="2B9E1F28" w:rsidTr="00060394">
        <w:trPr>
          <w:trHeight w:val="654"/>
        </w:trPr>
        <w:tc>
          <w:tcPr>
            <w:tcW w:w="2263" w:type="dxa"/>
            <w:vAlign w:val="center"/>
          </w:tcPr>
          <w:p w14:paraId="514648EB" w14:textId="7BB2FA6B" w:rsidR="008D0654" w:rsidRDefault="006609C9" w:rsidP="009B5288">
            <w:r>
              <w:t xml:space="preserve">Období s fixní cenou </w:t>
            </w:r>
            <w:r w:rsidR="008D0654">
              <w:t>v roce 2024</w:t>
            </w:r>
          </w:p>
        </w:tc>
        <w:tc>
          <w:tcPr>
            <w:tcW w:w="2295" w:type="dxa"/>
            <w:vAlign w:val="center"/>
          </w:tcPr>
          <w:p w14:paraId="10684C9F" w14:textId="6E8D2D71" w:rsidR="008D0654" w:rsidRDefault="008D0654" w:rsidP="009B5288">
            <w:r>
              <w:t>Cena silové elektřiny</w:t>
            </w:r>
            <w:r w:rsidR="00327F91">
              <w:t xml:space="preserve"> </w:t>
            </w:r>
            <w:r w:rsidR="00845CB2">
              <w:br/>
            </w:r>
            <w:r w:rsidR="00327F91">
              <w:t>v Kč</w:t>
            </w:r>
            <w:r>
              <w:t xml:space="preserve"> bez DPH</w:t>
            </w:r>
            <w:r w:rsidR="00327F91">
              <w:t xml:space="preserve"> </w:t>
            </w:r>
          </w:p>
        </w:tc>
        <w:tc>
          <w:tcPr>
            <w:tcW w:w="2148" w:type="dxa"/>
            <w:vAlign w:val="center"/>
          </w:tcPr>
          <w:p w14:paraId="0C501CCC" w14:textId="439233EB" w:rsidR="008D0654" w:rsidRDefault="008D0654" w:rsidP="009B5288">
            <w:r>
              <w:t xml:space="preserve">Cena silové elektřiny </w:t>
            </w:r>
            <w:r w:rsidR="00327F91">
              <w:t>v Kč s</w:t>
            </w:r>
            <w:r>
              <w:t xml:space="preserve"> DPH</w:t>
            </w:r>
          </w:p>
        </w:tc>
        <w:tc>
          <w:tcPr>
            <w:tcW w:w="2148" w:type="dxa"/>
            <w:vAlign w:val="center"/>
          </w:tcPr>
          <w:p w14:paraId="6C1E1A18" w14:textId="7BCDBF87" w:rsidR="008D0654" w:rsidRDefault="008D0654" w:rsidP="009B5288">
            <w:r>
              <w:t xml:space="preserve">Fixní plat za měsíc </w:t>
            </w:r>
            <w:r w:rsidR="005229B3">
              <w:t xml:space="preserve">v Kč </w:t>
            </w:r>
            <w:r>
              <w:t>bez DPH/s</w:t>
            </w:r>
            <w:r w:rsidR="005229B3">
              <w:t> </w:t>
            </w:r>
            <w:r>
              <w:t>DPH</w:t>
            </w:r>
          </w:p>
        </w:tc>
      </w:tr>
      <w:tr w:rsidR="005229B3" w14:paraId="29CF5091" w14:textId="436488E1" w:rsidTr="00060394">
        <w:trPr>
          <w:trHeight w:val="319"/>
        </w:trPr>
        <w:tc>
          <w:tcPr>
            <w:tcW w:w="2263" w:type="dxa"/>
            <w:vAlign w:val="center"/>
          </w:tcPr>
          <w:p w14:paraId="1A9FAE2D" w14:textId="6E2B358B" w:rsidR="005229B3" w:rsidRDefault="005229B3" w:rsidP="009B5288">
            <w:r>
              <w:t>Březen</w:t>
            </w:r>
          </w:p>
        </w:tc>
        <w:tc>
          <w:tcPr>
            <w:tcW w:w="2295" w:type="dxa"/>
            <w:vAlign w:val="center"/>
          </w:tcPr>
          <w:p w14:paraId="7AE9A26D" w14:textId="681D2A1A" w:rsidR="005229B3" w:rsidRDefault="000178F6" w:rsidP="00060394">
            <w:pPr>
              <w:jc w:val="center"/>
            </w:pPr>
            <w:r>
              <w:t>2 729</w:t>
            </w:r>
          </w:p>
        </w:tc>
        <w:tc>
          <w:tcPr>
            <w:tcW w:w="2148" w:type="dxa"/>
            <w:vAlign w:val="center"/>
          </w:tcPr>
          <w:p w14:paraId="700924A2" w14:textId="643ACF6B" w:rsidR="005229B3" w:rsidRDefault="008D3EDB" w:rsidP="00060394">
            <w:pPr>
              <w:jc w:val="center"/>
            </w:pPr>
            <w:r>
              <w:t>3 302</w:t>
            </w:r>
          </w:p>
        </w:tc>
        <w:tc>
          <w:tcPr>
            <w:tcW w:w="2148" w:type="dxa"/>
            <w:vMerge w:val="restart"/>
            <w:vAlign w:val="center"/>
          </w:tcPr>
          <w:p w14:paraId="02E3FCE1" w14:textId="34B69546" w:rsidR="005229B3" w:rsidRDefault="005229B3" w:rsidP="00BE592D">
            <w:pPr>
              <w:jc w:val="center"/>
            </w:pPr>
            <w:r>
              <w:t>130/157</w:t>
            </w:r>
          </w:p>
        </w:tc>
      </w:tr>
      <w:tr w:rsidR="005229B3" w14:paraId="4C56CFAC" w14:textId="35B69B6B" w:rsidTr="00060394">
        <w:trPr>
          <w:trHeight w:val="319"/>
        </w:trPr>
        <w:tc>
          <w:tcPr>
            <w:tcW w:w="2263" w:type="dxa"/>
            <w:vAlign w:val="center"/>
          </w:tcPr>
          <w:p w14:paraId="11528BF1" w14:textId="148BAA4D" w:rsidR="005229B3" w:rsidRDefault="005229B3" w:rsidP="009B5288">
            <w:r>
              <w:t>Duben</w:t>
            </w:r>
          </w:p>
        </w:tc>
        <w:tc>
          <w:tcPr>
            <w:tcW w:w="2295" w:type="dxa"/>
            <w:vAlign w:val="center"/>
          </w:tcPr>
          <w:p w14:paraId="26CF580C" w14:textId="447F937E" w:rsidR="005229B3" w:rsidRDefault="005C7075" w:rsidP="00060394">
            <w:pPr>
              <w:jc w:val="center"/>
            </w:pPr>
            <w:r>
              <w:t>2 236</w:t>
            </w:r>
          </w:p>
        </w:tc>
        <w:tc>
          <w:tcPr>
            <w:tcW w:w="2148" w:type="dxa"/>
            <w:vAlign w:val="center"/>
          </w:tcPr>
          <w:p w14:paraId="7B718060" w14:textId="0513553E" w:rsidR="005229B3" w:rsidRDefault="006F5F34" w:rsidP="00060394">
            <w:pPr>
              <w:jc w:val="center"/>
            </w:pPr>
            <w:r>
              <w:t>2 706</w:t>
            </w:r>
          </w:p>
        </w:tc>
        <w:tc>
          <w:tcPr>
            <w:tcW w:w="2148" w:type="dxa"/>
            <w:vMerge/>
            <w:vAlign w:val="center"/>
          </w:tcPr>
          <w:p w14:paraId="39751922" w14:textId="77777777" w:rsidR="005229B3" w:rsidRDefault="005229B3" w:rsidP="009B5288"/>
        </w:tc>
      </w:tr>
      <w:tr w:rsidR="005229B3" w14:paraId="0066D976" w14:textId="4B88A1A6" w:rsidTr="00060394">
        <w:trPr>
          <w:trHeight w:val="319"/>
        </w:trPr>
        <w:tc>
          <w:tcPr>
            <w:tcW w:w="2263" w:type="dxa"/>
            <w:vAlign w:val="center"/>
          </w:tcPr>
          <w:p w14:paraId="3969C96F" w14:textId="77FBAA09" w:rsidR="005229B3" w:rsidRDefault="005229B3" w:rsidP="009B5288">
            <w:r>
              <w:t>Květen</w:t>
            </w:r>
          </w:p>
        </w:tc>
        <w:tc>
          <w:tcPr>
            <w:tcW w:w="2295" w:type="dxa"/>
            <w:vAlign w:val="center"/>
          </w:tcPr>
          <w:p w14:paraId="2A6179E6" w14:textId="2438F885" w:rsidR="005229B3" w:rsidRDefault="005C7075" w:rsidP="00060394">
            <w:pPr>
              <w:jc w:val="center"/>
            </w:pPr>
            <w:r>
              <w:t>2 056</w:t>
            </w:r>
          </w:p>
        </w:tc>
        <w:tc>
          <w:tcPr>
            <w:tcW w:w="2148" w:type="dxa"/>
            <w:vAlign w:val="center"/>
          </w:tcPr>
          <w:p w14:paraId="788E2679" w14:textId="5C9D22B2" w:rsidR="005229B3" w:rsidRDefault="00122F9E" w:rsidP="00060394">
            <w:pPr>
              <w:jc w:val="center"/>
            </w:pPr>
            <w:r>
              <w:t>2 488</w:t>
            </w:r>
          </w:p>
        </w:tc>
        <w:tc>
          <w:tcPr>
            <w:tcW w:w="2148" w:type="dxa"/>
            <w:vMerge/>
            <w:vAlign w:val="center"/>
          </w:tcPr>
          <w:p w14:paraId="53AE2D41" w14:textId="77777777" w:rsidR="005229B3" w:rsidRDefault="005229B3" w:rsidP="009B5288"/>
        </w:tc>
      </w:tr>
      <w:tr w:rsidR="005229B3" w14:paraId="315E14AC" w14:textId="0FCEDC90" w:rsidTr="00060394">
        <w:trPr>
          <w:trHeight w:val="319"/>
        </w:trPr>
        <w:tc>
          <w:tcPr>
            <w:tcW w:w="2263" w:type="dxa"/>
            <w:vAlign w:val="center"/>
          </w:tcPr>
          <w:p w14:paraId="789E0371" w14:textId="61889E88" w:rsidR="005229B3" w:rsidRDefault="005229B3" w:rsidP="009B5288">
            <w:r>
              <w:t>Červen</w:t>
            </w:r>
          </w:p>
        </w:tc>
        <w:tc>
          <w:tcPr>
            <w:tcW w:w="2295" w:type="dxa"/>
            <w:vAlign w:val="center"/>
          </w:tcPr>
          <w:p w14:paraId="60F700EE" w14:textId="75A602A2" w:rsidR="005229B3" w:rsidRDefault="005C7075" w:rsidP="00060394">
            <w:pPr>
              <w:jc w:val="center"/>
            </w:pPr>
            <w:r>
              <w:t>2 280</w:t>
            </w:r>
          </w:p>
        </w:tc>
        <w:tc>
          <w:tcPr>
            <w:tcW w:w="2148" w:type="dxa"/>
            <w:vAlign w:val="center"/>
          </w:tcPr>
          <w:p w14:paraId="7EEBA677" w14:textId="3D7FAB1D" w:rsidR="005229B3" w:rsidRDefault="00122F9E" w:rsidP="00060394">
            <w:pPr>
              <w:jc w:val="center"/>
            </w:pPr>
            <w:r>
              <w:t>2 759</w:t>
            </w:r>
          </w:p>
        </w:tc>
        <w:tc>
          <w:tcPr>
            <w:tcW w:w="2148" w:type="dxa"/>
            <w:vMerge/>
            <w:vAlign w:val="center"/>
          </w:tcPr>
          <w:p w14:paraId="0DF02A33" w14:textId="77777777" w:rsidR="005229B3" w:rsidRDefault="005229B3" w:rsidP="009B5288"/>
        </w:tc>
      </w:tr>
    </w:tbl>
    <w:p w14:paraId="095C1FB0" w14:textId="77777777" w:rsidR="00DE6587" w:rsidRDefault="00DE6587" w:rsidP="009B5288"/>
    <w:p w14:paraId="5A2602B4" w14:textId="77777777" w:rsidR="00D47643" w:rsidRDefault="00D47643">
      <w:pPr>
        <w:spacing w:after="160" w:line="259" w:lineRule="auto"/>
      </w:pPr>
      <w:r>
        <w:br w:type="page"/>
      </w:r>
    </w:p>
    <w:p w14:paraId="48F5F73C" w14:textId="3EABA6AD" w:rsidR="008E48F2" w:rsidRPr="00D47643" w:rsidRDefault="008E48F2" w:rsidP="008E48F2">
      <w:pPr>
        <w:rPr>
          <w:b/>
          <w:bCs/>
          <w:i/>
          <w:iCs/>
        </w:rPr>
      </w:pPr>
      <w:r w:rsidRPr="00D47643">
        <w:rPr>
          <w:b/>
          <w:bCs/>
          <w:i/>
          <w:iCs/>
        </w:rPr>
        <w:lastRenderedPageBreak/>
        <w:t>Ceny zemního plynu s produktem Měsíčně se změnou od Centropolu</w:t>
      </w:r>
    </w:p>
    <w:p w14:paraId="1F1A9530" w14:textId="77777777" w:rsidR="008E48F2" w:rsidRDefault="008E48F2" w:rsidP="008E48F2"/>
    <w:tbl>
      <w:tblPr>
        <w:tblStyle w:val="Mkatabulky"/>
        <w:tblW w:w="8854" w:type="dxa"/>
        <w:tblLook w:val="04A0" w:firstRow="1" w:lastRow="0" w:firstColumn="1" w:lastColumn="0" w:noHBand="0" w:noVBand="1"/>
      </w:tblPr>
      <w:tblGrid>
        <w:gridCol w:w="2263"/>
        <w:gridCol w:w="2295"/>
        <w:gridCol w:w="2148"/>
        <w:gridCol w:w="2148"/>
      </w:tblGrid>
      <w:tr w:rsidR="008E48F2" w14:paraId="4A8131F9" w14:textId="77777777" w:rsidTr="004A292B">
        <w:trPr>
          <w:trHeight w:val="654"/>
        </w:trPr>
        <w:tc>
          <w:tcPr>
            <w:tcW w:w="2263" w:type="dxa"/>
            <w:vAlign w:val="center"/>
          </w:tcPr>
          <w:p w14:paraId="59DA047D" w14:textId="77777777" w:rsidR="008E48F2" w:rsidRDefault="008E48F2" w:rsidP="004A292B">
            <w:r>
              <w:t>Období s fixní cenou v roce 2024</w:t>
            </w:r>
          </w:p>
        </w:tc>
        <w:tc>
          <w:tcPr>
            <w:tcW w:w="2295" w:type="dxa"/>
            <w:vAlign w:val="center"/>
          </w:tcPr>
          <w:p w14:paraId="1BEB1624" w14:textId="75D8899D" w:rsidR="008E48F2" w:rsidRDefault="008E48F2" w:rsidP="004A292B">
            <w:r>
              <w:t xml:space="preserve">Cena </w:t>
            </w:r>
            <w:r w:rsidR="00BD4582">
              <w:t>zemního plynu</w:t>
            </w:r>
            <w:r>
              <w:t xml:space="preserve"> </w:t>
            </w:r>
            <w:r w:rsidR="00D47643">
              <w:br/>
            </w:r>
            <w:r>
              <w:t xml:space="preserve">v Kč bez DPH </w:t>
            </w:r>
          </w:p>
        </w:tc>
        <w:tc>
          <w:tcPr>
            <w:tcW w:w="2148" w:type="dxa"/>
            <w:vAlign w:val="center"/>
          </w:tcPr>
          <w:p w14:paraId="24BD17AE" w14:textId="01498B8E" w:rsidR="008E48F2" w:rsidRDefault="008E48F2" w:rsidP="004A292B">
            <w:r>
              <w:t xml:space="preserve">Cena </w:t>
            </w:r>
            <w:r w:rsidR="00BD4582">
              <w:t xml:space="preserve">zemního plynu </w:t>
            </w:r>
            <w:r>
              <w:t xml:space="preserve"> v Kč s DPH</w:t>
            </w:r>
          </w:p>
        </w:tc>
        <w:tc>
          <w:tcPr>
            <w:tcW w:w="2148" w:type="dxa"/>
            <w:vAlign w:val="center"/>
          </w:tcPr>
          <w:p w14:paraId="05423552" w14:textId="36B37DBE" w:rsidR="008E48F2" w:rsidRDefault="008E48F2" w:rsidP="004A292B">
            <w:r>
              <w:t>Fixní plat za měsíc v Kč bez DPH/s DPH</w:t>
            </w:r>
          </w:p>
        </w:tc>
      </w:tr>
      <w:tr w:rsidR="008E48F2" w14:paraId="2256DAC6" w14:textId="77777777" w:rsidTr="004A292B">
        <w:trPr>
          <w:trHeight w:val="319"/>
        </w:trPr>
        <w:tc>
          <w:tcPr>
            <w:tcW w:w="2263" w:type="dxa"/>
            <w:vAlign w:val="center"/>
          </w:tcPr>
          <w:p w14:paraId="38004F6A" w14:textId="77777777" w:rsidR="008E48F2" w:rsidRDefault="008E48F2" w:rsidP="004A292B">
            <w:r>
              <w:t>Březen</w:t>
            </w:r>
          </w:p>
        </w:tc>
        <w:tc>
          <w:tcPr>
            <w:tcW w:w="2295" w:type="dxa"/>
            <w:vAlign w:val="center"/>
          </w:tcPr>
          <w:p w14:paraId="7EF37929" w14:textId="0892DCE3" w:rsidR="008E48F2" w:rsidRDefault="00280DB2" w:rsidP="004A292B">
            <w:pPr>
              <w:jc w:val="center"/>
            </w:pPr>
            <w:r>
              <w:t>1 276</w:t>
            </w:r>
          </w:p>
        </w:tc>
        <w:tc>
          <w:tcPr>
            <w:tcW w:w="2148" w:type="dxa"/>
            <w:vAlign w:val="center"/>
          </w:tcPr>
          <w:p w14:paraId="5D7C0A10" w14:textId="439E18CC" w:rsidR="008E48F2" w:rsidRDefault="00BD2FB7" w:rsidP="004A292B">
            <w:pPr>
              <w:jc w:val="center"/>
            </w:pPr>
            <w:r>
              <w:t>1 544</w:t>
            </w:r>
          </w:p>
        </w:tc>
        <w:tc>
          <w:tcPr>
            <w:tcW w:w="2148" w:type="dxa"/>
            <w:vMerge w:val="restart"/>
            <w:vAlign w:val="center"/>
          </w:tcPr>
          <w:p w14:paraId="7A9ADE80" w14:textId="0AA7BC60" w:rsidR="008E48F2" w:rsidRDefault="008E48F2" w:rsidP="00D47643">
            <w:pPr>
              <w:jc w:val="center"/>
            </w:pPr>
            <w:r>
              <w:t>130/157</w:t>
            </w:r>
          </w:p>
        </w:tc>
      </w:tr>
      <w:tr w:rsidR="008E48F2" w14:paraId="77331A59" w14:textId="77777777" w:rsidTr="004A292B">
        <w:trPr>
          <w:trHeight w:val="319"/>
        </w:trPr>
        <w:tc>
          <w:tcPr>
            <w:tcW w:w="2263" w:type="dxa"/>
            <w:vAlign w:val="center"/>
          </w:tcPr>
          <w:p w14:paraId="7913A495" w14:textId="77777777" w:rsidR="008E48F2" w:rsidRDefault="008E48F2" w:rsidP="004A292B">
            <w:r>
              <w:t>Duben</w:t>
            </w:r>
          </w:p>
        </w:tc>
        <w:tc>
          <w:tcPr>
            <w:tcW w:w="2295" w:type="dxa"/>
            <w:vAlign w:val="center"/>
          </w:tcPr>
          <w:p w14:paraId="019DF35A" w14:textId="7D88D2CF" w:rsidR="008E48F2" w:rsidRDefault="00030BFB" w:rsidP="004A292B">
            <w:pPr>
              <w:jc w:val="center"/>
            </w:pPr>
            <w:r>
              <w:t>1 197</w:t>
            </w:r>
          </w:p>
        </w:tc>
        <w:tc>
          <w:tcPr>
            <w:tcW w:w="2148" w:type="dxa"/>
            <w:vAlign w:val="center"/>
          </w:tcPr>
          <w:p w14:paraId="238D63B1" w14:textId="7463D0DB" w:rsidR="008E48F2" w:rsidRDefault="00DA77D3" w:rsidP="004A292B">
            <w:pPr>
              <w:jc w:val="center"/>
            </w:pPr>
            <w:r>
              <w:t>1 448</w:t>
            </w:r>
          </w:p>
        </w:tc>
        <w:tc>
          <w:tcPr>
            <w:tcW w:w="2148" w:type="dxa"/>
            <w:vMerge/>
            <w:vAlign w:val="center"/>
          </w:tcPr>
          <w:p w14:paraId="02364649" w14:textId="77777777" w:rsidR="008E48F2" w:rsidRDefault="008E48F2" w:rsidP="004A292B"/>
        </w:tc>
      </w:tr>
      <w:tr w:rsidR="008E48F2" w14:paraId="63741697" w14:textId="77777777" w:rsidTr="004A292B">
        <w:trPr>
          <w:trHeight w:val="319"/>
        </w:trPr>
        <w:tc>
          <w:tcPr>
            <w:tcW w:w="2263" w:type="dxa"/>
            <w:vAlign w:val="center"/>
          </w:tcPr>
          <w:p w14:paraId="7E86B6E3" w14:textId="77777777" w:rsidR="008E48F2" w:rsidRDefault="008E48F2" w:rsidP="004A292B">
            <w:r>
              <w:t>Květen</w:t>
            </w:r>
          </w:p>
        </w:tc>
        <w:tc>
          <w:tcPr>
            <w:tcW w:w="2295" w:type="dxa"/>
            <w:vAlign w:val="center"/>
          </w:tcPr>
          <w:p w14:paraId="11232704" w14:textId="775DE265" w:rsidR="008E48F2" w:rsidRDefault="00030BFB" w:rsidP="004A292B">
            <w:pPr>
              <w:jc w:val="center"/>
            </w:pPr>
            <w:r>
              <w:t>1 161</w:t>
            </w:r>
          </w:p>
        </w:tc>
        <w:tc>
          <w:tcPr>
            <w:tcW w:w="2148" w:type="dxa"/>
            <w:vAlign w:val="center"/>
          </w:tcPr>
          <w:p w14:paraId="0C9C845F" w14:textId="0472B731" w:rsidR="008E48F2" w:rsidRDefault="00575C0C" w:rsidP="004A292B">
            <w:pPr>
              <w:jc w:val="center"/>
            </w:pPr>
            <w:r>
              <w:t>1 405</w:t>
            </w:r>
          </w:p>
        </w:tc>
        <w:tc>
          <w:tcPr>
            <w:tcW w:w="2148" w:type="dxa"/>
            <w:vMerge/>
            <w:vAlign w:val="center"/>
          </w:tcPr>
          <w:p w14:paraId="6B8EE1AA" w14:textId="77777777" w:rsidR="008E48F2" w:rsidRDefault="008E48F2" w:rsidP="004A292B"/>
        </w:tc>
      </w:tr>
      <w:tr w:rsidR="008E48F2" w14:paraId="5023222F" w14:textId="77777777" w:rsidTr="004A292B">
        <w:trPr>
          <w:trHeight w:val="319"/>
        </w:trPr>
        <w:tc>
          <w:tcPr>
            <w:tcW w:w="2263" w:type="dxa"/>
            <w:vAlign w:val="center"/>
          </w:tcPr>
          <w:p w14:paraId="779384FB" w14:textId="77777777" w:rsidR="008E48F2" w:rsidRDefault="008E48F2" w:rsidP="004A292B">
            <w:r>
              <w:t>Červen</w:t>
            </w:r>
          </w:p>
        </w:tc>
        <w:tc>
          <w:tcPr>
            <w:tcW w:w="2295" w:type="dxa"/>
            <w:vAlign w:val="center"/>
          </w:tcPr>
          <w:p w14:paraId="71618120" w14:textId="4E2131B8" w:rsidR="008E48F2" w:rsidRDefault="00BD2FB7" w:rsidP="004A292B">
            <w:pPr>
              <w:jc w:val="center"/>
            </w:pPr>
            <w:r>
              <w:t>1 206</w:t>
            </w:r>
          </w:p>
        </w:tc>
        <w:tc>
          <w:tcPr>
            <w:tcW w:w="2148" w:type="dxa"/>
            <w:vAlign w:val="center"/>
          </w:tcPr>
          <w:p w14:paraId="44A390DA" w14:textId="58A33227" w:rsidR="008E48F2" w:rsidRDefault="00575C0C" w:rsidP="004A292B">
            <w:pPr>
              <w:jc w:val="center"/>
            </w:pPr>
            <w:r>
              <w:t>1 459</w:t>
            </w:r>
          </w:p>
        </w:tc>
        <w:tc>
          <w:tcPr>
            <w:tcW w:w="2148" w:type="dxa"/>
            <w:vMerge/>
            <w:vAlign w:val="center"/>
          </w:tcPr>
          <w:p w14:paraId="51F8C825" w14:textId="77777777" w:rsidR="008E48F2" w:rsidRDefault="008E48F2" w:rsidP="004A292B"/>
        </w:tc>
      </w:tr>
    </w:tbl>
    <w:p w14:paraId="40534414" w14:textId="77777777" w:rsidR="008E48F2" w:rsidRDefault="008E48F2" w:rsidP="009B5288"/>
    <w:p w14:paraId="297CD770" w14:textId="07B0BC0E" w:rsidR="001553E4" w:rsidRDefault="00AF0351" w:rsidP="00537689">
      <w:r>
        <w:t xml:space="preserve">Centropol se kromě </w:t>
      </w:r>
      <w:r w:rsidR="00AD20FF">
        <w:t>šíře produktového</w:t>
      </w:r>
      <w:r>
        <w:t xml:space="preserve"> portfolia zaměřuje i na výhodnou cenovou nabídku. </w:t>
      </w:r>
      <w:r w:rsidR="00382059">
        <w:t xml:space="preserve">Rychle reaguje na vývoj velkoobchodních </w:t>
      </w:r>
      <w:r w:rsidR="00E60E2C">
        <w:t>trhů</w:t>
      </w:r>
      <w:r w:rsidR="00382059">
        <w:t xml:space="preserve"> a opakovaně snižuje ceny </w:t>
      </w:r>
      <w:r w:rsidR="003914E3">
        <w:t xml:space="preserve">elektřiny i zemního plynu. Ceníky upravuje průběžně, jak </w:t>
      </w:r>
      <w:r w:rsidR="006C64BC">
        <w:t xml:space="preserve">to </w:t>
      </w:r>
      <w:r w:rsidR="002A3588">
        <w:t>cenové trendy a nákupní strategie</w:t>
      </w:r>
      <w:r w:rsidR="00AA0F61">
        <w:t xml:space="preserve"> dovoluj</w:t>
      </w:r>
      <w:r w:rsidR="00537689">
        <w:t>í</w:t>
      </w:r>
      <w:r w:rsidR="00AA0F61">
        <w:t xml:space="preserve">. </w:t>
      </w:r>
    </w:p>
    <w:p w14:paraId="0C487B94" w14:textId="77777777" w:rsidR="003E0990" w:rsidRDefault="003E0990" w:rsidP="003E0990"/>
    <w:p w14:paraId="4C97BB29" w14:textId="2DDDF57D" w:rsidR="003E0990" w:rsidRPr="00AD7881" w:rsidRDefault="00AE5155" w:rsidP="003E0990">
      <w:pPr>
        <w:rPr>
          <w:b/>
          <w:bCs/>
          <w:i/>
          <w:iCs/>
        </w:rPr>
      </w:pPr>
      <w:r>
        <w:rPr>
          <w:b/>
          <w:bCs/>
          <w:i/>
          <w:iCs/>
        </w:rPr>
        <w:t>P</w:t>
      </w:r>
      <w:r w:rsidR="003E0990" w:rsidRPr="00AD7881">
        <w:rPr>
          <w:b/>
          <w:bCs/>
          <w:i/>
          <w:iCs/>
        </w:rPr>
        <w:t xml:space="preserve">řehled </w:t>
      </w:r>
      <w:r w:rsidR="00797E4E">
        <w:rPr>
          <w:b/>
          <w:bCs/>
          <w:i/>
          <w:iCs/>
        </w:rPr>
        <w:t xml:space="preserve">produktů pro </w:t>
      </w:r>
      <w:r w:rsidR="00AE2E20">
        <w:rPr>
          <w:b/>
          <w:bCs/>
          <w:i/>
          <w:iCs/>
        </w:rPr>
        <w:t>změnu dodavatele od</w:t>
      </w:r>
      <w:r w:rsidR="00797E4E" w:rsidRPr="00AD7881">
        <w:rPr>
          <w:b/>
          <w:bCs/>
          <w:i/>
          <w:iCs/>
        </w:rPr>
        <w:t xml:space="preserve"> </w:t>
      </w:r>
      <w:r w:rsidR="003E0990" w:rsidRPr="00AD7881">
        <w:rPr>
          <w:b/>
          <w:bCs/>
          <w:i/>
          <w:iCs/>
        </w:rPr>
        <w:t>CENTROPOL ENERGY, a.s. k</w:t>
      </w:r>
      <w:r w:rsidR="00AD7881">
        <w:rPr>
          <w:b/>
          <w:bCs/>
          <w:i/>
          <w:iCs/>
        </w:rPr>
        <w:t> </w:t>
      </w:r>
      <w:r w:rsidR="00797E4E" w:rsidRPr="00D70665">
        <w:rPr>
          <w:b/>
          <w:bCs/>
          <w:i/>
          <w:iCs/>
        </w:rPr>
        <w:t>24</w:t>
      </w:r>
      <w:r w:rsidR="00AD7881" w:rsidRPr="00D70665">
        <w:rPr>
          <w:b/>
          <w:bCs/>
          <w:i/>
          <w:iCs/>
        </w:rPr>
        <w:t>.</w:t>
      </w:r>
      <w:r w:rsidR="00AD7881" w:rsidRPr="00AD7881">
        <w:rPr>
          <w:b/>
          <w:bCs/>
          <w:i/>
          <w:iCs/>
        </w:rPr>
        <w:t xml:space="preserve"> dubnu 2024</w:t>
      </w:r>
    </w:p>
    <w:p w14:paraId="6A689F8E" w14:textId="5E254CD1" w:rsidR="003E0990" w:rsidRDefault="003E0990" w:rsidP="00537689"/>
    <w:p w14:paraId="2A8DB875" w14:textId="73743408" w:rsidR="005E01F4" w:rsidRDefault="00372851" w:rsidP="00537689">
      <w:r>
        <w:rPr>
          <w:noProof/>
        </w:rPr>
        <w:drawing>
          <wp:inline distT="0" distB="0" distL="0" distR="0" wp14:anchorId="4BFD04FA" wp14:editId="3F585CF7">
            <wp:extent cx="5760720" cy="1725930"/>
            <wp:effectExtent l="0" t="0" r="0" b="7620"/>
            <wp:docPr id="951580396" name="Obrázek 1" descr="Obsah obrázku text, snímek obrazovky, Písmo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1580396" name="Obrázek 1" descr="Obsah obrázku text, snímek obrazovky, Písmo, číslo&#10;&#10;Popis byl vytvořen automaticky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25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664E11" w14:textId="77777777" w:rsidR="00372851" w:rsidRDefault="00372851" w:rsidP="00537689"/>
    <w:p w14:paraId="3C0CB7CC" w14:textId="0D7DC4DF" w:rsidR="00E91DC0" w:rsidRDefault="00E91DC0" w:rsidP="00537689">
      <w:r>
        <w:rPr>
          <w:noProof/>
        </w:rPr>
        <w:drawing>
          <wp:inline distT="0" distB="0" distL="0" distR="0" wp14:anchorId="2CF64B12" wp14:editId="4AA360DF">
            <wp:extent cx="5760720" cy="1464310"/>
            <wp:effectExtent l="0" t="0" r="0" b="2540"/>
            <wp:docPr id="1806393711" name="Obrázek 1" descr="Obsah obrázku text, snímek obrazovky, Písmo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393711" name="Obrázek 1" descr="Obsah obrázku text, snímek obrazovky, Písmo, číslo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6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3CC78D" w14:textId="4F2FB35D" w:rsidR="00073B4E" w:rsidRDefault="00073B4E" w:rsidP="00537689"/>
    <w:p w14:paraId="11F576B5" w14:textId="7C51BDC3" w:rsidR="00E461BC" w:rsidRPr="00EE15AB" w:rsidRDefault="00E461BC" w:rsidP="009B5288">
      <w:pPr>
        <w:rPr>
          <w:i/>
          <w:iCs/>
        </w:rPr>
      </w:pPr>
    </w:p>
    <w:p w14:paraId="1F1A740C" w14:textId="77777777" w:rsidR="00E461BC" w:rsidRPr="00893F4E" w:rsidRDefault="00E461BC" w:rsidP="00E461BC">
      <w:r w:rsidRPr="00CF6354">
        <w:rPr>
          <w:sz w:val="18"/>
          <w:szCs w:val="18"/>
        </w:rPr>
        <w:t>CENTROPOL ENERGY, a.s.  je český dodavatel energií s </w:t>
      </w:r>
      <w:r>
        <w:rPr>
          <w:sz w:val="18"/>
          <w:szCs w:val="18"/>
        </w:rPr>
        <w:t>21</w:t>
      </w:r>
      <w:r w:rsidRPr="00CF6354">
        <w:rPr>
          <w:sz w:val="18"/>
          <w:szCs w:val="18"/>
        </w:rPr>
        <w:t>letou působností</w:t>
      </w:r>
      <w:r>
        <w:rPr>
          <w:sz w:val="18"/>
          <w:szCs w:val="18"/>
        </w:rPr>
        <w:t xml:space="preserve"> a </w:t>
      </w:r>
      <w:r w:rsidRPr="00CF6354">
        <w:rPr>
          <w:sz w:val="18"/>
          <w:szCs w:val="18"/>
        </w:rPr>
        <w:t xml:space="preserve">silným finančním zázemím. Patří k nejrychleji rostoucím stabilním dodavatelům, v jeho péči je </w:t>
      </w:r>
      <w:r>
        <w:rPr>
          <w:sz w:val="18"/>
          <w:szCs w:val="18"/>
        </w:rPr>
        <w:t>přes</w:t>
      </w:r>
      <w:r w:rsidRPr="00CF6354">
        <w:rPr>
          <w:sz w:val="18"/>
          <w:szCs w:val="18"/>
        </w:rPr>
        <w:t xml:space="preserve"> </w:t>
      </w:r>
      <w:r>
        <w:rPr>
          <w:sz w:val="18"/>
          <w:szCs w:val="18"/>
        </w:rPr>
        <w:t>310</w:t>
      </w:r>
      <w:r w:rsidRPr="00CF6354">
        <w:rPr>
          <w:sz w:val="18"/>
          <w:szCs w:val="18"/>
        </w:rPr>
        <w:t xml:space="preserve"> tisíc odběrných míst z řad domácností, firem i veřejných institucí. </w:t>
      </w:r>
    </w:p>
    <w:p w14:paraId="3EDC28EA" w14:textId="77777777" w:rsidR="00E461BC" w:rsidRDefault="00E461BC" w:rsidP="009B5288"/>
    <w:p w14:paraId="189E062C" w14:textId="77777777" w:rsidR="0071020D" w:rsidRDefault="0071020D" w:rsidP="009B5288"/>
    <w:p w14:paraId="40EE40FA" w14:textId="77777777" w:rsidR="0016599F" w:rsidRDefault="0016599F"/>
    <w:sectPr w:rsidR="0016599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E4F66" w14:textId="77777777" w:rsidR="003C1F32" w:rsidRDefault="003C1F32" w:rsidP="005629F9">
      <w:r>
        <w:separator/>
      </w:r>
    </w:p>
  </w:endnote>
  <w:endnote w:type="continuationSeparator" w:id="0">
    <w:p w14:paraId="5C077A9B" w14:textId="77777777" w:rsidR="003C1F32" w:rsidRDefault="003C1F32" w:rsidP="00562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D43EF" w14:textId="77777777" w:rsidR="0083166E" w:rsidRDefault="0083166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31653" w14:textId="77777777" w:rsidR="0083166E" w:rsidRDefault="0083166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2EE4A" w14:textId="77777777" w:rsidR="0083166E" w:rsidRDefault="008316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DB0930" w14:textId="77777777" w:rsidR="003C1F32" w:rsidRDefault="003C1F32" w:rsidP="005629F9">
      <w:r>
        <w:separator/>
      </w:r>
    </w:p>
  </w:footnote>
  <w:footnote w:type="continuationSeparator" w:id="0">
    <w:p w14:paraId="58006642" w14:textId="77777777" w:rsidR="003C1F32" w:rsidRDefault="003C1F32" w:rsidP="00562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7426B" w14:textId="77777777" w:rsidR="0083166E" w:rsidRDefault="0083166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478CF" w14:textId="4917A767" w:rsidR="00100B12" w:rsidRDefault="00100B12">
    <w:pPr>
      <w:pStyle w:val="Zhlav"/>
    </w:pPr>
    <w:r>
      <w:rPr>
        <w:noProof/>
      </w:rPr>
      <w:drawing>
        <wp:inline distT="0" distB="0" distL="0" distR="0" wp14:anchorId="149EF1FA" wp14:editId="30B5B3B3">
          <wp:extent cx="2390775" cy="819150"/>
          <wp:effectExtent l="0" t="0" r="0" b="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4AF3FCB" w14:textId="77777777" w:rsidR="00100B12" w:rsidRDefault="00100B1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7F04F" w14:textId="77777777" w:rsidR="0083166E" w:rsidRDefault="0083166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065844"/>
    <w:multiLevelType w:val="hybridMultilevel"/>
    <w:tmpl w:val="0B68D0EA"/>
    <w:lvl w:ilvl="0" w:tplc="F468BB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505B7A"/>
    <w:multiLevelType w:val="hybridMultilevel"/>
    <w:tmpl w:val="2572E0CE"/>
    <w:lvl w:ilvl="0" w:tplc="F468BB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6462357">
    <w:abstractNumId w:val="0"/>
  </w:num>
  <w:num w:numId="2" w16cid:durableId="399598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9F9"/>
    <w:rsid w:val="0001752B"/>
    <w:rsid w:val="000178F6"/>
    <w:rsid w:val="00017F82"/>
    <w:rsid w:val="00023472"/>
    <w:rsid w:val="00030BFB"/>
    <w:rsid w:val="00040DA8"/>
    <w:rsid w:val="0004104E"/>
    <w:rsid w:val="000432AC"/>
    <w:rsid w:val="000437B1"/>
    <w:rsid w:val="00044054"/>
    <w:rsid w:val="00051E5C"/>
    <w:rsid w:val="0005203F"/>
    <w:rsid w:val="00060394"/>
    <w:rsid w:val="00063DEF"/>
    <w:rsid w:val="00066787"/>
    <w:rsid w:val="0007214F"/>
    <w:rsid w:val="00073B4E"/>
    <w:rsid w:val="00074C0C"/>
    <w:rsid w:val="000757D9"/>
    <w:rsid w:val="00077262"/>
    <w:rsid w:val="00087C81"/>
    <w:rsid w:val="000A3243"/>
    <w:rsid w:val="000A528A"/>
    <w:rsid w:val="000A6F23"/>
    <w:rsid w:val="000B01A8"/>
    <w:rsid w:val="000B26C1"/>
    <w:rsid w:val="000C0AED"/>
    <w:rsid w:val="000C1EBF"/>
    <w:rsid w:val="000C341E"/>
    <w:rsid w:val="000C3E6D"/>
    <w:rsid w:val="000D056D"/>
    <w:rsid w:val="000D1D17"/>
    <w:rsid w:val="000D1EF3"/>
    <w:rsid w:val="000D3808"/>
    <w:rsid w:val="000D396E"/>
    <w:rsid w:val="000D453A"/>
    <w:rsid w:val="000D50FF"/>
    <w:rsid w:val="000D6839"/>
    <w:rsid w:val="000E76E3"/>
    <w:rsid w:val="00100B12"/>
    <w:rsid w:val="00101C24"/>
    <w:rsid w:val="001110E4"/>
    <w:rsid w:val="00122F9E"/>
    <w:rsid w:val="001302E7"/>
    <w:rsid w:val="001320C9"/>
    <w:rsid w:val="00132E77"/>
    <w:rsid w:val="00134DAD"/>
    <w:rsid w:val="00135973"/>
    <w:rsid w:val="00136236"/>
    <w:rsid w:val="0013715D"/>
    <w:rsid w:val="00137F20"/>
    <w:rsid w:val="00141A21"/>
    <w:rsid w:val="00142077"/>
    <w:rsid w:val="0014226E"/>
    <w:rsid w:val="001450D2"/>
    <w:rsid w:val="00145276"/>
    <w:rsid w:val="00146621"/>
    <w:rsid w:val="00150549"/>
    <w:rsid w:val="0015339E"/>
    <w:rsid w:val="001553E4"/>
    <w:rsid w:val="0015646E"/>
    <w:rsid w:val="001579C4"/>
    <w:rsid w:val="001613CC"/>
    <w:rsid w:val="00162FF8"/>
    <w:rsid w:val="0016599F"/>
    <w:rsid w:val="001669EE"/>
    <w:rsid w:val="00167A79"/>
    <w:rsid w:val="00172C01"/>
    <w:rsid w:val="00173D2C"/>
    <w:rsid w:val="001856B4"/>
    <w:rsid w:val="001904A2"/>
    <w:rsid w:val="00190874"/>
    <w:rsid w:val="00195BBC"/>
    <w:rsid w:val="001A04C0"/>
    <w:rsid w:val="001B62CE"/>
    <w:rsid w:val="001C7756"/>
    <w:rsid w:val="001C7F3C"/>
    <w:rsid w:val="001C7FA1"/>
    <w:rsid w:val="001D4847"/>
    <w:rsid w:val="001D4AA4"/>
    <w:rsid w:val="001D58AA"/>
    <w:rsid w:val="001E2369"/>
    <w:rsid w:val="001E324D"/>
    <w:rsid w:val="001F4971"/>
    <w:rsid w:val="001F5D10"/>
    <w:rsid w:val="001F6B56"/>
    <w:rsid w:val="001F7087"/>
    <w:rsid w:val="0020229C"/>
    <w:rsid w:val="0020553E"/>
    <w:rsid w:val="00205639"/>
    <w:rsid w:val="00215EE9"/>
    <w:rsid w:val="0022105C"/>
    <w:rsid w:val="002222FF"/>
    <w:rsid w:val="002315E6"/>
    <w:rsid w:val="0023248A"/>
    <w:rsid w:val="00232855"/>
    <w:rsid w:val="00237126"/>
    <w:rsid w:val="00237FEF"/>
    <w:rsid w:val="002455DD"/>
    <w:rsid w:val="00246AC7"/>
    <w:rsid w:val="00246EC4"/>
    <w:rsid w:val="002525B6"/>
    <w:rsid w:val="00254C19"/>
    <w:rsid w:val="00255F48"/>
    <w:rsid w:val="00267FCE"/>
    <w:rsid w:val="00271E28"/>
    <w:rsid w:val="00280DB2"/>
    <w:rsid w:val="00280DBA"/>
    <w:rsid w:val="0028692E"/>
    <w:rsid w:val="002A00B2"/>
    <w:rsid w:val="002A3588"/>
    <w:rsid w:val="002B01E4"/>
    <w:rsid w:val="002B4367"/>
    <w:rsid w:val="002B47A2"/>
    <w:rsid w:val="002B7F19"/>
    <w:rsid w:val="002C20A9"/>
    <w:rsid w:val="002C3070"/>
    <w:rsid w:val="002C3824"/>
    <w:rsid w:val="002C4AC0"/>
    <w:rsid w:val="002C541E"/>
    <w:rsid w:val="002C645A"/>
    <w:rsid w:val="002D536C"/>
    <w:rsid w:val="002F0974"/>
    <w:rsid w:val="002F36FF"/>
    <w:rsid w:val="002F3F68"/>
    <w:rsid w:val="002F4F9A"/>
    <w:rsid w:val="0030647E"/>
    <w:rsid w:val="00306A0B"/>
    <w:rsid w:val="0031219F"/>
    <w:rsid w:val="003152E2"/>
    <w:rsid w:val="00315D5D"/>
    <w:rsid w:val="0031688F"/>
    <w:rsid w:val="0032135D"/>
    <w:rsid w:val="00323D82"/>
    <w:rsid w:val="00323D85"/>
    <w:rsid w:val="003261F3"/>
    <w:rsid w:val="00327F91"/>
    <w:rsid w:val="003326A5"/>
    <w:rsid w:val="00345580"/>
    <w:rsid w:val="00350270"/>
    <w:rsid w:val="003556D1"/>
    <w:rsid w:val="003625A5"/>
    <w:rsid w:val="0036528F"/>
    <w:rsid w:val="0036625D"/>
    <w:rsid w:val="00370144"/>
    <w:rsid w:val="003716AB"/>
    <w:rsid w:val="00372851"/>
    <w:rsid w:val="003741D3"/>
    <w:rsid w:val="00377EFB"/>
    <w:rsid w:val="00382059"/>
    <w:rsid w:val="00382DAC"/>
    <w:rsid w:val="003914E3"/>
    <w:rsid w:val="00393F3B"/>
    <w:rsid w:val="0039430D"/>
    <w:rsid w:val="003A39AB"/>
    <w:rsid w:val="003A3E4C"/>
    <w:rsid w:val="003A4E84"/>
    <w:rsid w:val="003A534D"/>
    <w:rsid w:val="003B300A"/>
    <w:rsid w:val="003B7593"/>
    <w:rsid w:val="003B76DE"/>
    <w:rsid w:val="003C1F32"/>
    <w:rsid w:val="003D0CE8"/>
    <w:rsid w:val="003D7FB9"/>
    <w:rsid w:val="003E0990"/>
    <w:rsid w:val="003E5BF4"/>
    <w:rsid w:val="003E6C54"/>
    <w:rsid w:val="003E747C"/>
    <w:rsid w:val="003F1EA6"/>
    <w:rsid w:val="003F5497"/>
    <w:rsid w:val="003F5B17"/>
    <w:rsid w:val="00401263"/>
    <w:rsid w:val="00401B37"/>
    <w:rsid w:val="004037CC"/>
    <w:rsid w:val="00407918"/>
    <w:rsid w:val="0041191D"/>
    <w:rsid w:val="0041296B"/>
    <w:rsid w:val="00420777"/>
    <w:rsid w:val="00425569"/>
    <w:rsid w:val="004442A6"/>
    <w:rsid w:val="00444904"/>
    <w:rsid w:val="00452E84"/>
    <w:rsid w:val="00454E58"/>
    <w:rsid w:val="004576AE"/>
    <w:rsid w:val="004602CF"/>
    <w:rsid w:val="00460E85"/>
    <w:rsid w:val="00471F2D"/>
    <w:rsid w:val="00473D10"/>
    <w:rsid w:val="00474109"/>
    <w:rsid w:val="00476182"/>
    <w:rsid w:val="0047627B"/>
    <w:rsid w:val="00481EEA"/>
    <w:rsid w:val="004852BB"/>
    <w:rsid w:val="00486817"/>
    <w:rsid w:val="00486EE4"/>
    <w:rsid w:val="00495A6A"/>
    <w:rsid w:val="004A15AD"/>
    <w:rsid w:val="004A5539"/>
    <w:rsid w:val="004B0986"/>
    <w:rsid w:val="004B122E"/>
    <w:rsid w:val="004B672A"/>
    <w:rsid w:val="004B7036"/>
    <w:rsid w:val="004C0110"/>
    <w:rsid w:val="004C0ACC"/>
    <w:rsid w:val="004C1187"/>
    <w:rsid w:val="004C3C7F"/>
    <w:rsid w:val="004C6650"/>
    <w:rsid w:val="004D16B0"/>
    <w:rsid w:val="004D4583"/>
    <w:rsid w:val="004D4670"/>
    <w:rsid w:val="004D4744"/>
    <w:rsid w:val="004E0C40"/>
    <w:rsid w:val="004E1571"/>
    <w:rsid w:val="004E31F8"/>
    <w:rsid w:val="004E3697"/>
    <w:rsid w:val="004E43D1"/>
    <w:rsid w:val="004E574B"/>
    <w:rsid w:val="004E5DCF"/>
    <w:rsid w:val="004E6D2E"/>
    <w:rsid w:val="004F0BA3"/>
    <w:rsid w:val="004F32AF"/>
    <w:rsid w:val="004F7164"/>
    <w:rsid w:val="0050327A"/>
    <w:rsid w:val="005051D9"/>
    <w:rsid w:val="00510E7B"/>
    <w:rsid w:val="0051114F"/>
    <w:rsid w:val="00511A36"/>
    <w:rsid w:val="005145D8"/>
    <w:rsid w:val="005212BF"/>
    <w:rsid w:val="005229B3"/>
    <w:rsid w:val="00524782"/>
    <w:rsid w:val="005301C8"/>
    <w:rsid w:val="00531F13"/>
    <w:rsid w:val="005333F3"/>
    <w:rsid w:val="00536175"/>
    <w:rsid w:val="00537689"/>
    <w:rsid w:val="0054307B"/>
    <w:rsid w:val="00546AA6"/>
    <w:rsid w:val="005516BE"/>
    <w:rsid w:val="00551DCA"/>
    <w:rsid w:val="00560C0E"/>
    <w:rsid w:val="00561BE4"/>
    <w:rsid w:val="005629F9"/>
    <w:rsid w:val="00564E74"/>
    <w:rsid w:val="00574CA2"/>
    <w:rsid w:val="00575C0C"/>
    <w:rsid w:val="00576B87"/>
    <w:rsid w:val="005819DB"/>
    <w:rsid w:val="005845EB"/>
    <w:rsid w:val="00586AC1"/>
    <w:rsid w:val="0058751B"/>
    <w:rsid w:val="00587D80"/>
    <w:rsid w:val="005923B5"/>
    <w:rsid w:val="005936CD"/>
    <w:rsid w:val="005B109B"/>
    <w:rsid w:val="005B18AE"/>
    <w:rsid w:val="005B2347"/>
    <w:rsid w:val="005C7075"/>
    <w:rsid w:val="005D1D6F"/>
    <w:rsid w:val="005D6FD6"/>
    <w:rsid w:val="005E01F4"/>
    <w:rsid w:val="005F1BDB"/>
    <w:rsid w:val="005F55E3"/>
    <w:rsid w:val="00602525"/>
    <w:rsid w:val="00606C5A"/>
    <w:rsid w:val="006157F1"/>
    <w:rsid w:val="0062040A"/>
    <w:rsid w:val="006212A6"/>
    <w:rsid w:val="00623487"/>
    <w:rsid w:val="00625008"/>
    <w:rsid w:val="0063033D"/>
    <w:rsid w:val="006305CD"/>
    <w:rsid w:val="006328E9"/>
    <w:rsid w:val="00633434"/>
    <w:rsid w:val="00634065"/>
    <w:rsid w:val="006358CF"/>
    <w:rsid w:val="00640612"/>
    <w:rsid w:val="00641A38"/>
    <w:rsid w:val="00656809"/>
    <w:rsid w:val="00656B59"/>
    <w:rsid w:val="006609C9"/>
    <w:rsid w:val="00661542"/>
    <w:rsid w:val="00665A5B"/>
    <w:rsid w:val="00666A6C"/>
    <w:rsid w:val="00666F1A"/>
    <w:rsid w:val="00671B4F"/>
    <w:rsid w:val="006732E8"/>
    <w:rsid w:val="00673E32"/>
    <w:rsid w:val="00695C2E"/>
    <w:rsid w:val="006A6BD1"/>
    <w:rsid w:val="006B1C26"/>
    <w:rsid w:val="006B4A95"/>
    <w:rsid w:val="006C071D"/>
    <w:rsid w:val="006C08DD"/>
    <w:rsid w:val="006C10BF"/>
    <w:rsid w:val="006C2010"/>
    <w:rsid w:val="006C4999"/>
    <w:rsid w:val="006C64BC"/>
    <w:rsid w:val="006D0DAB"/>
    <w:rsid w:val="006D2096"/>
    <w:rsid w:val="006D2206"/>
    <w:rsid w:val="006D3E8C"/>
    <w:rsid w:val="006D6E59"/>
    <w:rsid w:val="006E01D7"/>
    <w:rsid w:val="006E1796"/>
    <w:rsid w:val="006E2F96"/>
    <w:rsid w:val="006E4EF4"/>
    <w:rsid w:val="006E743C"/>
    <w:rsid w:val="006F04C7"/>
    <w:rsid w:val="006F5F34"/>
    <w:rsid w:val="00705BD6"/>
    <w:rsid w:val="007100A3"/>
    <w:rsid w:val="0071020D"/>
    <w:rsid w:val="007103EA"/>
    <w:rsid w:val="007142AC"/>
    <w:rsid w:val="00717756"/>
    <w:rsid w:val="00722BF2"/>
    <w:rsid w:val="00723133"/>
    <w:rsid w:val="00730133"/>
    <w:rsid w:val="007305F1"/>
    <w:rsid w:val="0073354A"/>
    <w:rsid w:val="0073511D"/>
    <w:rsid w:val="00735CF7"/>
    <w:rsid w:val="0073698F"/>
    <w:rsid w:val="007406FA"/>
    <w:rsid w:val="00747079"/>
    <w:rsid w:val="0075654D"/>
    <w:rsid w:val="0076018D"/>
    <w:rsid w:val="00761DD3"/>
    <w:rsid w:val="00766351"/>
    <w:rsid w:val="00766369"/>
    <w:rsid w:val="007669E0"/>
    <w:rsid w:val="00770D4C"/>
    <w:rsid w:val="0077376E"/>
    <w:rsid w:val="00775691"/>
    <w:rsid w:val="00775CA0"/>
    <w:rsid w:val="0078196A"/>
    <w:rsid w:val="00783CB5"/>
    <w:rsid w:val="0078540B"/>
    <w:rsid w:val="00790505"/>
    <w:rsid w:val="00792A24"/>
    <w:rsid w:val="00797E4E"/>
    <w:rsid w:val="007A0819"/>
    <w:rsid w:val="007A19B1"/>
    <w:rsid w:val="007A4E07"/>
    <w:rsid w:val="007A5684"/>
    <w:rsid w:val="007B09EA"/>
    <w:rsid w:val="007B60D1"/>
    <w:rsid w:val="007C2149"/>
    <w:rsid w:val="007C4943"/>
    <w:rsid w:val="007C64C3"/>
    <w:rsid w:val="007D3110"/>
    <w:rsid w:val="007D4102"/>
    <w:rsid w:val="007D4780"/>
    <w:rsid w:val="007D48DC"/>
    <w:rsid w:val="007D750B"/>
    <w:rsid w:val="007E1B29"/>
    <w:rsid w:val="007E5970"/>
    <w:rsid w:val="007E7F5D"/>
    <w:rsid w:val="007F69EE"/>
    <w:rsid w:val="007F7B4F"/>
    <w:rsid w:val="00801F15"/>
    <w:rsid w:val="0080225D"/>
    <w:rsid w:val="00802A22"/>
    <w:rsid w:val="00803774"/>
    <w:rsid w:val="0080606F"/>
    <w:rsid w:val="008102B8"/>
    <w:rsid w:val="0081080F"/>
    <w:rsid w:val="008124DB"/>
    <w:rsid w:val="00814930"/>
    <w:rsid w:val="00815BF6"/>
    <w:rsid w:val="00817D71"/>
    <w:rsid w:val="00822FF9"/>
    <w:rsid w:val="008258DA"/>
    <w:rsid w:val="0083166E"/>
    <w:rsid w:val="00836633"/>
    <w:rsid w:val="00845CB2"/>
    <w:rsid w:val="008521AF"/>
    <w:rsid w:val="008601C2"/>
    <w:rsid w:val="008612DD"/>
    <w:rsid w:val="00861E4F"/>
    <w:rsid w:val="0086497C"/>
    <w:rsid w:val="008656B6"/>
    <w:rsid w:val="008822AE"/>
    <w:rsid w:val="00883BEB"/>
    <w:rsid w:val="00891DA5"/>
    <w:rsid w:val="00895B24"/>
    <w:rsid w:val="008A2C5A"/>
    <w:rsid w:val="008A5501"/>
    <w:rsid w:val="008A683A"/>
    <w:rsid w:val="008B1E68"/>
    <w:rsid w:val="008B4574"/>
    <w:rsid w:val="008C165B"/>
    <w:rsid w:val="008C4E6C"/>
    <w:rsid w:val="008C7DA6"/>
    <w:rsid w:val="008D0654"/>
    <w:rsid w:val="008D3EDB"/>
    <w:rsid w:val="008D6B0E"/>
    <w:rsid w:val="008E049F"/>
    <w:rsid w:val="008E3DAD"/>
    <w:rsid w:val="008E48F2"/>
    <w:rsid w:val="008E606C"/>
    <w:rsid w:val="008E7AB6"/>
    <w:rsid w:val="008F05A4"/>
    <w:rsid w:val="008F07BD"/>
    <w:rsid w:val="008F282C"/>
    <w:rsid w:val="008F344C"/>
    <w:rsid w:val="00900143"/>
    <w:rsid w:val="00903195"/>
    <w:rsid w:val="00911A82"/>
    <w:rsid w:val="00913BDB"/>
    <w:rsid w:val="00916FCA"/>
    <w:rsid w:val="00920049"/>
    <w:rsid w:val="009329CB"/>
    <w:rsid w:val="00933201"/>
    <w:rsid w:val="00937C8D"/>
    <w:rsid w:val="00945195"/>
    <w:rsid w:val="009451DD"/>
    <w:rsid w:val="00962B93"/>
    <w:rsid w:val="009654EA"/>
    <w:rsid w:val="00967A43"/>
    <w:rsid w:val="009726F7"/>
    <w:rsid w:val="00976814"/>
    <w:rsid w:val="00980918"/>
    <w:rsid w:val="00986E20"/>
    <w:rsid w:val="009902C2"/>
    <w:rsid w:val="009965E7"/>
    <w:rsid w:val="00996745"/>
    <w:rsid w:val="009A1258"/>
    <w:rsid w:val="009A1791"/>
    <w:rsid w:val="009A2033"/>
    <w:rsid w:val="009B0B0A"/>
    <w:rsid w:val="009B347E"/>
    <w:rsid w:val="009B42B3"/>
    <w:rsid w:val="009B5288"/>
    <w:rsid w:val="009B7659"/>
    <w:rsid w:val="009C0F07"/>
    <w:rsid w:val="009C4C49"/>
    <w:rsid w:val="009C7DCC"/>
    <w:rsid w:val="009D7DCB"/>
    <w:rsid w:val="009E0500"/>
    <w:rsid w:val="009E4E7C"/>
    <w:rsid w:val="009E57FB"/>
    <w:rsid w:val="009F5026"/>
    <w:rsid w:val="009F6FA8"/>
    <w:rsid w:val="00A00F8E"/>
    <w:rsid w:val="00A022D0"/>
    <w:rsid w:val="00A0325A"/>
    <w:rsid w:val="00A049E5"/>
    <w:rsid w:val="00A05ED7"/>
    <w:rsid w:val="00A1148B"/>
    <w:rsid w:val="00A14C03"/>
    <w:rsid w:val="00A27E3B"/>
    <w:rsid w:val="00A315D8"/>
    <w:rsid w:val="00A338E8"/>
    <w:rsid w:val="00A34FAC"/>
    <w:rsid w:val="00A3689F"/>
    <w:rsid w:val="00A37338"/>
    <w:rsid w:val="00A44EF1"/>
    <w:rsid w:val="00A45ED7"/>
    <w:rsid w:val="00A506F8"/>
    <w:rsid w:val="00A537BD"/>
    <w:rsid w:val="00A60418"/>
    <w:rsid w:val="00A6702E"/>
    <w:rsid w:val="00A67DDB"/>
    <w:rsid w:val="00A73228"/>
    <w:rsid w:val="00A73710"/>
    <w:rsid w:val="00A777DE"/>
    <w:rsid w:val="00A77D53"/>
    <w:rsid w:val="00A84D2C"/>
    <w:rsid w:val="00A85FF1"/>
    <w:rsid w:val="00A9068D"/>
    <w:rsid w:val="00A963BB"/>
    <w:rsid w:val="00AA0F61"/>
    <w:rsid w:val="00AA56F4"/>
    <w:rsid w:val="00AB26D1"/>
    <w:rsid w:val="00AB27D4"/>
    <w:rsid w:val="00AB3578"/>
    <w:rsid w:val="00AB61AF"/>
    <w:rsid w:val="00AB7198"/>
    <w:rsid w:val="00AB729C"/>
    <w:rsid w:val="00AC5FDB"/>
    <w:rsid w:val="00AD025E"/>
    <w:rsid w:val="00AD054B"/>
    <w:rsid w:val="00AD06AC"/>
    <w:rsid w:val="00AD20FF"/>
    <w:rsid w:val="00AD4946"/>
    <w:rsid w:val="00AD645F"/>
    <w:rsid w:val="00AD7881"/>
    <w:rsid w:val="00AD7FC8"/>
    <w:rsid w:val="00AE0C61"/>
    <w:rsid w:val="00AE17EE"/>
    <w:rsid w:val="00AE2E20"/>
    <w:rsid w:val="00AE5155"/>
    <w:rsid w:val="00AE55ED"/>
    <w:rsid w:val="00AE6E5B"/>
    <w:rsid w:val="00AF0351"/>
    <w:rsid w:val="00B21A51"/>
    <w:rsid w:val="00B22C46"/>
    <w:rsid w:val="00B27269"/>
    <w:rsid w:val="00B3082D"/>
    <w:rsid w:val="00B339DA"/>
    <w:rsid w:val="00B344B0"/>
    <w:rsid w:val="00B35901"/>
    <w:rsid w:val="00B374A9"/>
    <w:rsid w:val="00B43172"/>
    <w:rsid w:val="00B43429"/>
    <w:rsid w:val="00B43BF2"/>
    <w:rsid w:val="00B453CF"/>
    <w:rsid w:val="00B506B5"/>
    <w:rsid w:val="00B514B5"/>
    <w:rsid w:val="00B56A15"/>
    <w:rsid w:val="00B60918"/>
    <w:rsid w:val="00B60B1F"/>
    <w:rsid w:val="00B60D6A"/>
    <w:rsid w:val="00B65EF7"/>
    <w:rsid w:val="00B75102"/>
    <w:rsid w:val="00B8220D"/>
    <w:rsid w:val="00B848FE"/>
    <w:rsid w:val="00B85EBE"/>
    <w:rsid w:val="00B93744"/>
    <w:rsid w:val="00B957E6"/>
    <w:rsid w:val="00B97D66"/>
    <w:rsid w:val="00BB0F4F"/>
    <w:rsid w:val="00BC1F8C"/>
    <w:rsid w:val="00BC5044"/>
    <w:rsid w:val="00BC7DCA"/>
    <w:rsid w:val="00BD2B67"/>
    <w:rsid w:val="00BD2FB7"/>
    <w:rsid w:val="00BD4582"/>
    <w:rsid w:val="00BD4705"/>
    <w:rsid w:val="00BD4920"/>
    <w:rsid w:val="00BD6636"/>
    <w:rsid w:val="00BD7B49"/>
    <w:rsid w:val="00BE592D"/>
    <w:rsid w:val="00BE799F"/>
    <w:rsid w:val="00BE7DCD"/>
    <w:rsid w:val="00BF08E3"/>
    <w:rsid w:val="00BF0AE4"/>
    <w:rsid w:val="00BF501F"/>
    <w:rsid w:val="00BF5B94"/>
    <w:rsid w:val="00C00ADF"/>
    <w:rsid w:val="00C02731"/>
    <w:rsid w:val="00C02DF0"/>
    <w:rsid w:val="00C04ED1"/>
    <w:rsid w:val="00C06CFC"/>
    <w:rsid w:val="00C16AEA"/>
    <w:rsid w:val="00C21E9F"/>
    <w:rsid w:val="00C235C6"/>
    <w:rsid w:val="00C26074"/>
    <w:rsid w:val="00C261D2"/>
    <w:rsid w:val="00C27291"/>
    <w:rsid w:val="00C27390"/>
    <w:rsid w:val="00C27C69"/>
    <w:rsid w:val="00C31957"/>
    <w:rsid w:val="00C32FEC"/>
    <w:rsid w:val="00C341A5"/>
    <w:rsid w:val="00C349F9"/>
    <w:rsid w:val="00C43033"/>
    <w:rsid w:val="00C4464A"/>
    <w:rsid w:val="00C452BF"/>
    <w:rsid w:val="00C46727"/>
    <w:rsid w:val="00C50FD2"/>
    <w:rsid w:val="00C54A69"/>
    <w:rsid w:val="00C56139"/>
    <w:rsid w:val="00C566E5"/>
    <w:rsid w:val="00C57B80"/>
    <w:rsid w:val="00C607A5"/>
    <w:rsid w:val="00C62E7B"/>
    <w:rsid w:val="00C62EB6"/>
    <w:rsid w:val="00C702B7"/>
    <w:rsid w:val="00C71D3F"/>
    <w:rsid w:val="00C71D75"/>
    <w:rsid w:val="00C74D62"/>
    <w:rsid w:val="00C74FF0"/>
    <w:rsid w:val="00C7680A"/>
    <w:rsid w:val="00C8021D"/>
    <w:rsid w:val="00C816BB"/>
    <w:rsid w:val="00C82624"/>
    <w:rsid w:val="00C82A5A"/>
    <w:rsid w:val="00C835B9"/>
    <w:rsid w:val="00C85770"/>
    <w:rsid w:val="00C858BB"/>
    <w:rsid w:val="00C87809"/>
    <w:rsid w:val="00C941A4"/>
    <w:rsid w:val="00C9553A"/>
    <w:rsid w:val="00C955BC"/>
    <w:rsid w:val="00CB7AE5"/>
    <w:rsid w:val="00CC06AB"/>
    <w:rsid w:val="00CD0A55"/>
    <w:rsid w:val="00CD2398"/>
    <w:rsid w:val="00CD6CDA"/>
    <w:rsid w:val="00CE2BC8"/>
    <w:rsid w:val="00CE2FE0"/>
    <w:rsid w:val="00CE3B21"/>
    <w:rsid w:val="00CE5AE0"/>
    <w:rsid w:val="00CE639F"/>
    <w:rsid w:val="00CE6549"/>
    <w:rsid w:val="00CE6A59"/>
    <w:rsid w:val="00CE7A66"/>
    <w:rsid w:val="00CF1C14"/>
    <w:rsid w:val="00CF2A7C"/>
    <w:rsid w:val="00CF2A98"/>
    <w:rsid w:val="00CF477A"/>
    <w:rsid w:val="00CF525A"/>
    <w:rsid w:val="00CF52A1"/>
    <w:rsid w:val="00CF69D6"/>
    <w:rsid w:val="00D004ED"/>
    <w:rsid w:val="00D03BB3"/>
    <w:rsid w:val="00D1143F"/>
    <w:rsid w:val="00D13457"/>
    <w:rsid w:val="00D14688"/>
    <w:rsid w:val="00D15821"/>
    <w:rsid w:val="00D17B7D"/>
    <w:rsid w:val="00D2281D"/>
    <w:rsid w:val="00D23923"/>
    <w:rsid w:val="00D24D4F"/>
    <w:rsid w:val="00D273F8"/>
    <w:rsid w:val="00D328F5"/>
    <w:rsid w:val="00D32944"/>
    <w:rsid w:val="00D35473"/>
    <w:rsid w:val="00D44F76"/>
    <w:rsid w:val="00D45D73"/>
    <w:rsid w:val="00D47643"/>
    <w:rsid w:val="00D52D04"/>
    <w:rsid w:val="00D568B9"/>
    <w:rsid w:val="00D63238"/>
    <w:rsid w:val="00D70665"/>
    <w:rsid w:val="00D7491B"/>
    <w:rsid w:val="00D75039"/>
    <w:rsid w:val="00D76C6C"/>
    <w:rsid w:val="00D76E12"/>
    <w:rsid w:val="00D84CA3"/>
    <w:rsid w:val="00D856FA"/>
    <w:rsid w:val="00D8745F"/>
    <w:rsid w:val="00D87750"/>
    <w:rsid w:val="00D907CD"/>
    <w:rsid w:val="00D921EC"/>
    <w:rsid w:val="00D9437B"/>
    <w:rsid w:val="00D94730"/>
    <w:rsid w:val="00DA3A73"/>
    <w:rsid w:val="00DA5A13"/>
    <w:rsid w:val="00DA7158"/>
    <w:rsid w:val="00DA77D3"/>
    <w:rsid w:val="00DC0847"/>
    <w:rsid w:val="00DC48CC"/>
    <w:rsid w:val="00DC7045"/>
    <w:rsid w:val="00DD5002"/>
    <w:rsid w:val="00DD649E"/>
    <w:rsid w:val="00DE211D"/>
    <w:rsid w:val="00DE5165"/>
    <w:rsid w:val="00DE6587"/>
    <w:rsid w:val="00DE6FD0"/>
    <w:rsid w:val="00DF068E"/>
    <w:rsid w:val="00DF24D0"/>
    <w:rsid w:val="00DF52F3"/>
    <w:rsid w:val="00DF56B5"/>
    <w:rsid w:val="00DF7120"/>
    <w:rsid w:val="00E035A3"/>
    <w:rsid w:val="00E03AA8"/>
    <w:rsid w:val="00E04F22"/>
    <w:rsid w:val="00E05858"/>
    <w:rsid w:val="00E07683"/>
    <w:rsid w:val="00E12289"/>
    <w:rsid w:val="00E368AC"/>
    <w:rsid w:val="00E36D66"/>
    <w:rsid w:val="00E374A5"/>
    <w:rsid w:val="00E40AE6"/>
    <w:rsid w:val="00E43B8B"/>
    <w:rsid w:val="00E4619F"/>
    <w:rsid w:val="00E461BC"/>
    <w:rsid w:val="00E465F1"/>
    <w:rsid w:val="00E56EA8"/>
    <w:rsid w:val="00E60E2C"/>
    <w:rsid w:val="00E63091"/>
    <w:rsid w:val="00E632CA"/>
    <w:rsid w:val="00E6373B"/>
    <w:rsid w:val="00E66E10"/>
    <w:rsid w:val="00E7359F"/>
    <w:rsid w:val="00E756E2"/>
    <w:rsid w:val="00E76DCD"/>
    <w:rsid w:val="00E83F4E"/>
    <w:rsid w:val="00E86A3C"/>
    <w:rsid w:val="00E90375"/>
    <w:rsid w:val="00E915BD"/>
    <w:rsid w:val="00E91DC0"/>
    <w:rsid w:val="00E92C6F"/>
    <w:rsid w:val="00E93D7E"/>
    <w:rsid w:val="00EA10C5"/>
    <w:rsid w:val="00EA1B54"/>
    <w:rsid w:val="00EA349A"/>
    <w:rsid w:val="00EA5428"/>
    <w:rsid w:val="00EA62C7"/>
    <w:rsid w:val="00EB3316"/>
    <w:rsid w:val="00EB7C0D"/>
    <w:rsid w:val="00EC4E33"/>
    <w:rsid w:val="00ED5779"/>
    <w:rsid w:val="00ED7324"/>
    <w:rsid w:val="00ED736D"/>
    <w:rsid w:val="00ED7BD4"/>
    <w:rsid w:val="00ED7ECE"/>
    <w:rsid w:val="00EE0444"/>
    <w:rsid w:val="00EE0FD2"/>
    <w:rsid w:val="00EE15AB"/>
    <w:rsid w:val="00EE24F4"/>
    <w:rsid w:val="00EE2E93"/>
    <w:rsid w:val="00EE51B5"/>
    <w:rsid w:val="00EE5379"/>
    <w:rsid w:val="00EE673B"/>
    <w:rsid w:val="00EE6F6D"/>
    <w:rsid w:val="00EF554C"/>
    <w:rsid w:val="00EF5B7C"/>
    <w:rsid w:val="00EF618D"/>
    <w:rsid w:val="00EF6948"/>
    <w:rsid w:val="00EF6C43"/>
    <w:rsid w:val="00F020AF"/>
    <w:rsid w:val="00F0461F"/>
    <w:rsid w:val="00F10DD1"/>
    <w:rsid w:val="00F12D40"/>
    <w:rsid w:val="00F158E6"/>
    <w:rsid w:val="00F20BBC"/>
    <w:rsid w:val="00F2274E"/>
    <w:rsid w:val="00F30FB6"/>
    <w:rsid w:val="00F41A6B"/>
    <w:rsid w:val="00F41DA3"/>
    <w:rsid w:val="00F44E89"/>
    <w:rsid w:val="00F52C89"/>
    <w:rsid w:val="00F576C7"/>
    <w:rsid w:val="00F6290B"/>
    <w:rsid w:val="00F64616"/>
    <w:rsid w:val="00F7151B"/>
    <w:rsid w:val="00F720F7"/>
    <w:rsid w:val="00F77CD4"/>
    <w:rsid w:val="00F8029F"/>
    <w:rsid w:val="00F80688"/>
    <w:rsid w:val="00F93A92"/>
    <w:rsid w:val="00F97564"/>
    <w:rsid w:val="00FA70ED"/>
    <w:rsid w:val="00FA732E"/>
    <w:rsid w:val="00FA7CEE"/>
    <w:rsid w:val="00FB5A0E"/>
    <w:rsid w:val="00FB71D7"/>
    <w:rsid w:val="00FC56B5"/>
    <w:rsid w:val="00FD076C"/>
    <w:rsid w:val="00FD634B"/>
    <w:rsid w:val="00FD7BD8"/>
    <w:rsid w:val="00FE02DD"/>
    <w:rsid w:val="00FE3840"/>
    <w:rsid w:val="00FF1B94"/>
    <w:rsid w:val="00FF1C9C"/>
    <w:rsid w:val="00FF244D"/>
    <w:rsid w:val="00FF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6BE6E1"/>
  <w15:chartTrackingRefBased/>
  <w15:docId w15:val="{9E2A42C4-0AD1-442E-8FDD-78AFB5099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599F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E6D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00B12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00B12"/>
  </w:style>
  <w:style w:type="paragraph" w:styleId="Zpat">
    <w:name w:val="footer"/>
    <w:basedOn w:val="Normln"/>
    <w:link w:val="ZpatChar"/>
    <w:uiPriority w:val="99"/>
    <w:unhideWhenUsed/>
    <w:rsid w:val="00100B12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00B12"/>
  </w:style>
  <w:style w:type="character" w:customStyle="1" w:styleId="Nadpis1Char">
    <w:name w:val="Nadpis 1 Char"/>
    <w:basedOn w:val="Standardnpsmoodstavce"/>
    <w:link w:val="Nadpis1"/>
    <w:uiPriority w:val="9"/>
    <w:rsid w:val="004E6D2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4E6D2E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BD492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D4920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E0C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0C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0C61"/>
    <w:rPr>
      <w:rFonts w:ascii="Calibri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0C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0C61"/>
    <w:rPr>
      <w:rFonts w:ascii="Calibri" w:hAnsi="Calibri" w:cs="Calibri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2C541E"/>
    <w:pPr>
      <w:spacing w:after="0" w:line="240" w:lineRule="auto"/>
    </w:pPr>
    <w:rPr>
      <w:rFonts w:ascii="Calibri" w:hAnsi="Calibri" w:cs="Calibri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83BE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83BEB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246EC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246EC4"/>
    <w:rPr>
      <w:i/>
      <w:iCs/>
    </w:rPr>
  </w:style>
  <w:style w:type="character" w:styleId="Siln">
    <w:name w:val="Strong"/>
    <w:basedOn w:val="Standardnpsmoodstavce"/>
    <w:uiPriority w:val="22"/>
    <w:qFormat/>
    <w:rsid w:val="00246EC4"/>
    <w:rPr>
      <w:b/>
      <w:bCs/>
    </w:rPr>
  </w:style>
  <w:style w:type="table" w:styleId="Mkatabulky">
    <w:name w:val="Table Grid"/>
    <w:basedOn w:val="Normlntabulka"/>
    <w:uiPriority w:val="39"/>
    <w:rsid w:val="00DE6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C319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9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centropol.cz/domacnost/elektrina/mesicne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544</Words>
  <Characters>3211</Characters>
  <Application>Microsoft Office Word</Application>
  <DocSecurity>0</DocSecurity>
  <Lines>26</Lines>
  <Paragraphs>7</Paragraphs>
  <ScaleCrop>false</ScaleCrop>
  <Company>CENTROPOL ENERGY, a.s.</Company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Bartošová Monika</dc:creator>
  <cp:keywords/>
  <dc:description/>
  <cp:lastModifiedBy>Herdová Petra</cp:lastModifiedBy>
  <cp:revision>4</cp:revision>
  <dcterms:created xsi:type="dcterms:W3CDTF">2024-04-26T07:33:00Z</dcterms:created>
  <dcterms:modified xsi:type="dcterms:W3CDTF">2024-05-29T13:34:00Z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b696cb-b06f-4214-b638-7b05ae4e5e38_Enabled">
    <vt:lpwstr>true</vt:lpwstr>
  </property>
  <property fmtid="{D5CDD505-2E9C-101B-9397-08002B2CF9AE}" pid="3" name="MSIP_Label_bdb696cb-b06f-4214-b638-7b05ae4e5e38_SetDate">
    <vt:lpwstr>2023-03-20T13:28:07Z</vt:lpwstr>
  </property>
  <property fmtid="{D5CDD505-2E9C-101B-9397-08002B2CF9AE}" pid="4" name="MSIP_Label_bdb696cb-b06f-4214-b638-7b05ae4e5e38_Method">
    <vt:lpwstr>Standard</vt:lpwstr>
  </property>
  <property fmtid="{D5CDD505-2E9C-101B-9397-08002B2CF9AE}" pid="5" name="MSIP_Label_bdb696cb-b06f-4214-b638-7b05ae4e5e38_Name">
    <vt:lpwstr>Interní data</vt:lpwstr>
  </property>
  <property fmtid="{D5CDD505-2E9C-101B-9397-08002B2CF9AE}" pid="6" name="MSIP_Label_bdb696cb-b06f-4214-b638-7b05ae4e5e38_SiteId">
    <vt:lpwstr>53b8d820-e2f7-4682-858f-9e2aeec6ffd9</vt:lpwstr>
  </property>
  <property fmtid="{D5CDD505-2E9C-101B-9397-08002B2CF9AE}" pid="7" name="MSIP_Label_bdb696cb-b06f-4214-b638-7b05ae4e5e38_ActionId">
    <vt:lpwstr>273bff48-4957-4467-be3c-00004f57a60a</vt:lpwstr>
  </property>
  <property fmtid="{D5CDD505-2E9C-101B-9397-08002B2CF9AE}" pid="8" name="MSIP_Label_bdb696cb-b06f-4214-b638-7b05ae4e5e38_ContentBits">
    <vt:lpwstr>0</vt:lpwstr>
  </property>
</Properties>
</file>